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1089"/>
        <w:gridCol w:w="3703"/>
      </w:tblGrid>
      <w:tr w:rsidR="005152B8" w:rsidRPr="00A2611F" w:rsidTr="00E83189">
        <w:trPr>
          <w:tblCellSpacing w:w="15" w:type="dxa"/>
        </w:trPr>
        <w:tc>
          <w:tcPr>
            <w:tcW w:w="0" w:type="auto"/>
            <w:shd w:val="clear" w:color="auto" w:fill="990000"/>
            <w:vAlign w:val="center"/>
            <w:hideMark/>
          </w:tcPr>
          <w:p w:rsidR="005152B8" w:rsidRPr="00A2611F" w:rsidRDefault="005152B8" w:rsidP="005152B8">
            <w:pPr>
              <w:spacing w:after="0" w:line="240" w:lineRule="auto"/>
              <w:rPr>
                <w:rFonts w:ascii="Times New Roman" w:eastAsia="Times New Roman" w:hAnsi="Times New Roman" w:cs="Times New Roman"/>
                <w:color w:val="000000"/>
                <w:sz w:val="24"/>
                <w:szCs w:val="24"/>
                <w:lang w:eastAsia="fr-FR"/>
              </w:rPr>
            </w:pPr>
            <w:proofErr w:type="spellStart"/>
            <w:r>
              <w:rPr>
                <w:rFonts w:ascii="Times New Roman" w:eastAsia="Times New Roman" w:hAnsi="Times New Roman" w:cs="Times New Roman"/>
                <w:color w:val="000000"/>
                <w:sz w:val="24"/>
                <w:szCs w:val="24"/>
                <w:lang w:eastAsia="fr-FR"/>
              </w:rPr>
              <w:t>Rituximab</w:t>
            </w:r>
            <w:proofErr w:type="spellEnd"/>
            <w:r w:rsidRPr="00A2611F">
              <w:rPr>
                <w:rFonts w:ascii="Times New Roman" w:eastAsia="Times New Roman" w:hAnsi="Times New Roman" w:cs="Times New Roman"/>
                <w:color w:val="000000"/>
                <w:sz w:val="24"/>
                <w:szCs w:val="24"/>
                <w:lang w:eastAsia="fr-FR"/>
              </w:rPr>
              <w:t xml:space="preserve"> </w:t>
            </w:r>
          </w:p>
        </w:tc>
        <w:tc>
          <w:tcPr>
            <w:tcW w:w="0" w:type="auto"/>
            <w:vAlign w:val="center"/>
            <w:hideMark/>
          </w:tcPr>
          <w:p w:rsidR="005152B8" w:rsidRPr="00A2611F" w:rsidRDefault="005152B8" w:rsidP="00E83189">
            <w:pPr>
              <w:spacing w:after="0" w:line="240" w:lineRule="auto"/>
              <w:rPr>
                <w:rFonts w:ascii="Times New Roman" w:eastAsia="Times New Roman" w:hAnsi="Times New Roman" w:cs="Times New Roman"/>
                <w:color w:val="000000"/>
                <w:sz w:val="24"/>
                <w:szCs w:val="24"/>
                <w:lang w:eastAsia="fr-FR"/>
              </w:rPr>
            </w:pPr>
            <w:r w:rsidRPr="00A2611F">
              <w:rPr>
                <w:rFonts w:ascii="Verdana" w:eastAsia="Times New Roman" w:hAnsi="Verdana" w:cs="Times New Roman"/>
                <w:b/>
                <w:bCs/>
                <w:color w:val="990000"/>
                <w:sz w:val="24"/>
                <w:szCs w:val="24"/>
                <w:lang w:eastAsia="fr-FR"/>
              </w:rPr>
              <w:t>PHARMACODYNAMIE</w:t>
            </w:r>
            <w:r w:rsidRPr="00A2611F">
              <w:rPr>
                <w:rFonts w:ascii="Times New Roman" w:eastAsia="Times New Roman" w:hAnsi="Times New Roman" w:cs="Times New Roman"/>
                <w:color w:val="000000"/>
                <w:sz w:val="24"/>
                <w:szCs w:val="24"/>
                <w:lang w:eastAsia="fr-FR"/>
              </w:rPr>
              <w:t> </w:t>
            </w:r>
            <w:hyperlink w:anchor="pub" w:history="1">
              <w:r w:rsidRPr="00A2611F">
                <w:rPr>
                  <w:rFonts w:ascii="Arial" w:eastAsia="Times New Roman" w:hAnsi="Arial" w:cs="Arial"/>
                  <w:color w:val="0000FF"/>
                  <w:sz w:val="20"/>
                  <w:u w:val="single"/>
                  <w:vertAlign w:val="superscript"/>
                  <w:lang w:eastAsia="fr-FR"/>
                </w:rPr>
                <w:t>(début page)</w:t>
              </w:r>
            </w:hyperlink>
            <w:r w:rsidRPr="00A2611F">
              <w:rPr>
                <w:rFonts w:ascii="Times New Roman" w:eastAsia="Times New Roman" w:hAnsi="Times New Roman" w:cs="Times New Roman"/>
                <w:color w:val="000000"/>
                <w:sz w:val="24"/>
                <w:szCs w:val="24"/>
                <w:lang w:eastAsia="fr-FR"/>
              </w:rPr>
              <w:t xml:space="preserve"> </w:t>
            </w:r>
          </w:p>
        </w:tc>
      </w:tr>
    </w:tbl>
    <w:p w:rsidR="005152B8" w:rsidRPr="00A2611F" w:rsidRDefault="005152B8" w:rsidP="005152B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Groupe </w:t>
      </w:r>
      <w:proofErr w:type="spellStart"/>
      <w:r w:rsidRPr="00A2611F">
        <w:rPr>
          <w:rFonts w:ascii="Times New Roman" w:eastAsia="Times New Roman" w:hAnsi="Times New Roman" w:cs="Times New Roman"/>
          <w:color w:val="000000"/>
          <w:sz w:val="24"/>
          <w:szCs w:val="24"/>
          <w:lang w:eastAsia="fr-FR"/>
        </w:rPr>
        <w:t>pharmacothérapeutique</w:t>
      </w:r>
      <w:proofErr w:type="spellEnd"/>
      <w:r w:rsidRPr="00A2611F">
        <w:rPr>
          <w:rFonts w:ascii="Times New Roman" w:eastAsia="Times New Roman" w:hAnsi="Times New Roman" w:cs="Times New Roman"/>
          <w:color w:val="000000"/>
          <w:sz w:val="24"/>
          <w:szCs w:val="24"/>
          <w:lang w:eastAsia="fr-FR"/>
        </w:rPr>
        <w:t xml:space="preserve"> : anticorps monoclonaux (code ATC : L01XC02). </w:t>
      </w:r>
    </w:p>
    <w:p w:rsidR="005152B8" w:rsidRPr="00A2611F" w:rsidRDefault="005152B8" w:rsidP="005152B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Le </w:t>
      </w:r>
      <w:proofErr w:type="spellStart"/>
      <w:r w:rsidRPr="00A2611F">
        <w:rPr>
          <w:rFonts w:ascii="Times New Roman" w:eastAsia="Times New Roman" w:hAnsi="Times New Roman" w:cs="Times New Roman"/>
          <w:color w:val="000000"/>
          <w:sz w:val="24"/>
          <w:szCs w:val="24"/>
          <w:lang w:eastAsia="fr-FR"/>
        </w:rPr>
        <w:t>rituximab</w:t>
      </w:r>
      <w:proofErr w:type="spellEnd"/>
      <w:r w:rsidRPr="00A2611F">
        <w:rPr>
          <w:rFonts w:ascii="Times New Roman" w:eastAsia="Times New Roman" w:hAnsi="Times New Roman" w:cs="Times New Roman"/>
          <w:color w:val="000000"/>
          <w:sz w:val="24"/>
          <w:szCs w:val="24"/>
          <w:lang w:eastAsia="fr-FR"/>
        </w:rPr>
        <w:t xml:space="preserve"> se lie spécifiquement à l'antigène transmembranaire CD20, une phosphoprotéine non </w:t>
      </w:r>
      <w:proofErr w:type="spellStart"/>
      <w:r w:rsidRPr="00A2611F">
        <w:rPr>
          <w:rFonts w:ascii="Times New Roman" w:eastAsia="Times New Roman" w:hAnsi="Times New Roman" w:cs="Times New Roman"/>
          <w:color w:val="000000"/>
          <w:sz w:val="24"/>
          <w:szCs w:val="24"/>
          <w:lang w:eastAsia="fr-FR"/>
        </w:rPr>
        <w:t>glycosylée</w:t>
      </w:r>
      <w:proofErr w:type="spellEnd"/>
      <w:r w:rsidRPr="00A2611F">
        <w:rPr>
          <w:rFonts w:ascii="Times New Roman" w:eastAsia="Times New Roman" w:hAnsi="Times New Roman" w:cs="Times New Roman"/>
          <w:color w:val="000000"/>
          <w:sz w:val="24"/>
          <w:szCs w:val="24"/>
          <w:lang w:eastAsia="fr-FR"/>
        </w:rPr>
        <w:t xml:space="preserve"> située sur les lymphocytes pré-B et B matures. Cet antigène s'exprime dans plus de 95 % des cellules B des lymphomes non hodgkiniens. </w:t>
      </w:r>
    </w:p>
    <w:p w:rsidR="005152B8" w:rsidRPr="00A2611F" w:rsidRDefault="005152B8" w:rsidP="005152B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Il est présent sur les cellules B normales et malignes, mais ne l'est pas sur les cellules souches hématopoïétiques, les cellules pro-B, les plasmocytes normaux et les autres tissus normaux. Cet antigène ne s'internalise pas lors de la liaison à l'anticorps et il n'est pas libéré de la surface cellulaire. </w:t>
      </w:r>
    </w:p>
    <w:p w:rsidR="005152B8" w:rsidRPr="00A2611F" w:rsidRDefault="005152B8" w:rsidP="005152B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Le CD20 ne circule pas sous forme libre dans le plasma et n'entre donc pas en compétition pour la liaison à l'anticorps. </w:t>
      </w:r>
    </w:p>
    <w:p w:rsidR="005152B8" w:rsidRPr="00A2611F" w:rsidRDefault="005152B8" w:rsidP="005152B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Le fragment </w:t>
      </w:r>
      <w:proofErr w:type="spellStart"/>
      <w:r w:rsidRPr="00A2611F">
        <w:rPr>
          <w:rFonts w:ascii="Times New Roman" w:eastAsia="Times New Roman" w:hAnsi="Times New Roman" w:cs="Times New Roman"/>
          <w:color w:val="000000"/>
          <w:sz w:val="24"/>
          <w:szCs w:val="24"/>
          <w:lang w:eastAsia="fr-FR"/>
        </w:rPr>
        <w:t>Fab</w:t>
      </w:r>
      <w:proofErr w:type="spellEnd"/>
      <w:r w:rsidRPr="00A2611F">
        <w:rPr>
          <w:rFonts w:ascii="Times New Roman" w:eastAsia="Times New Roman" w:hAnsi="Times New Roman" w:cs="Times New Roman"/>
          <w:color w:val="000000"/>
          <w:sz w:val="24"/>
          <w:szCs w:val="24"/>
          <w:lang w:eastAsia="fr-FR"/>
        </w:rPr>
        <w:t xml:space="preserve"> du </w:t>
      </w:r>
      <w:proofErr w:type="spellStart"/>
      <w:r w:rsidRPr="00A2611F">
        <w:rPr>
          <w:rFonts w:ascii="Times New Roman" w:eastAsia="Times New Roman" w:hAnsi="Times New Roman" w:cs="Times New Roman"/>
          <w:color w:val="000000"/>
          <w:sz w:val="24"/>
          <w:szCs w:val="24"/>
          <w:lang w:eastAsia="fr-FR"/>
        </w:rPr>
        <w:t>rituximab</w:t>
      </w:r>
      <w:proofErr w:type="spellEnd"/>
      <w:r w:rsidRPr="00A2611F">
        <w:rPr>
          <w:rFonts w:ascii="Times New Roman" w:eastAsia="Times New Roman" w:hAnsi="Times New Roman" w:cs="Times New Roman"/>
          <w:color w:val="000000"/>
          <w:sz w:val="24"/>
          <w:szCs w:val="24"/>
          <w:lang w:eastAsia="fr-FR"/>
        </w:rPr>
        <w:t xml:space="preserve"> se lie à l'antigène CD20 des lymphocytes B et le fragment </w:t>
      </w:r>
      <w:proofErr w:type="spellStart"/>
      <w:r w:rsidRPr="00A2611F">
        <w:rPr>
          <w:rFonts w:ascii="Times New Roman" w:eastAsia="Times New Roman" w:hAnsi="Times New Roman" w:cs="Times New Roman"/>
          <w:color w:val="000000"/>
          <w:sz w:val="24"/>
          <w:szCs w:val="24"/>
          <w:lang w:eastAsia="fr-FR"/>
        </w:rPr>
        <w:t>Fc</w:t>
      </w:r>
      <w:proofErr w:type="spellEnd"/>
      <w:r w:rsidRPr="00A2611F">
        <w:rPr>
          <w:rFonts w:ascii="Times New Roman" w:eastAsia="Times New Roman" w:hAnsi="Times New Roman" w:cs="Times New Roman"/>
          <w:color w:val="000000"/>
          <w:sz w:val="24"/>
          <w:szCs w:val="24"/>
          <w:lang w:eastAsia="fr-FR"/>
        </w:rPr>
        <w:t xml:space="preserve"> peut générer des fonctions d'effecteurs immunitaires qui entraînent la lyse de ces lymphocytes. Les mécanismes possibles de la lyse cellulaire induite par les effecteurs sont une </w:t>
      </w:r>
      <w:proofErr w:type="spellStart"/>
      <w:r w:rsidRPr="00A2611F">
        <w:rPr>
          <w:rFonts w:ascii="Times New Roman" w:eastAsia="Times New Roman" w:hAnsi="Times New Roman" w:cs="Times New Roman"/>
          <w:color w:val="000000"/>
          <w:sz w:val="24"/>
          <w:szCs w:val="24"/>
          <w:lang w:eastAsia="fr-FR"/>
        </w:rPr>
        <w:t>cytotoxicité</w:t>
      </w:r>
      <w:proofErr w:type="spellEnd"/>
      <w:r w:rsidRPr="00A2611F">
        <w:rPr>
          <w:rFonts w:ascii="Times New Roman" w:eastAsia="Times New Roman" w:hAnsi="Times New Roman" w:cs="Times New Roman"/>
          <w:color w:val="000000"/>
          <w:sz w:val="24"/>
          <w:szCs w:val="24"/>
          <w:lang w:eastAsia="fr-FR"/>
        </w:rPr>
        <w:t xml:space="preserve"> dépendante du complément (CDC), faisant intervenir la liaison du fragment C1q, et une </w:t>
      </w:r>
      <w:proofErr w:type="spellStart"/>
      <w:r w:rsidRPr="00A2611F">
        <w:rPr>
          <w:rFonts w:ascii="Times New Roman" w:eastAsia="Times New Roman" w:hAnsi="Times New Roman" w:cs="Times New Roman"/>
          <w:color w:val="000000"/>
          <w:sz w:val="24"/>
          <w:szCs w:val="24"/>
          <w:lang w:eastAsia="fr-FR"/>
        </w:rPr>
        <w:t>cytotoxicité</w:t>
      </w:r>
      <w:proofErr w:type="spellEnd"/>
      <w:r w:rsidRPr="00A2611F">
        <w:rPr>
          <w:rFonts w:ascii="Times New Roman" w:eastAsia="Times New Roman" w:hAnsi="Times New Roman" w:cs="Times New Roman"/>
          <w:color w:val="000000"/>
          <w:sz w:val="24"/>
          <w:szCs w:val="24"/>
          <w:lang w:eastAsia="fr-FR"/>
        </w:rPr>
        <w:t xml:space="preserve"> cellulaire dépendante des anticorps (ADCC), passant par un ou plusieurs des récepteurs </w:t>
      </w:r>
      <w:proofErr w:type="spellStart"/>
      <w:r w:rsidRPr="00A2611F">
        <w:rPr>
          <w:rFonts w:ascii="Times New Roman" w:eastAsia="Times New Roman" w:hAnsi="Times New Roman" w:cs="Times New Roman"/>
          <w:color w:val="000000"/>
          <w:sz w:val="24"/>
          <w:szCs w:val="24"/>
          <w:lang w:eastAsia="fr-FR"/>
        </w:rPr>
        <w:t>Fcgamma</w:t>
      </w:r>
      <w:proofErr w:type="spellEnd"/>
      <w:r w:rsidRPr="00A2611F">
        <w:rPr>
          <w:rFonts w:ascii="Times New Roman" w:eastAsia="Times New Roman" w:hAnsi="Times New Roman" w:cs="Times New Roman"/>
          <w:color w:val="000000"/>
          <w:sz w:val="24"/>
          <w:szCs w:val="24"/>
          <w:lang w:eastAsia="fr-FR"/>
        </w:rPr>
        <w:t xml:space="preserve"> de la surface des granulocytes, des macrophages et des cellules NK. Il a aussi été démontré que le </w:t>
      </w:r>
      <w:proofErr w:type="spellStart"/>
      <w:r w:rsidRPr="00A2611F">
        <w:rPr>
          <w:rFonts w:ascii="Times New Roman" w:eastAsia="Times New Roman" w:hAnsi="Times New Roman" w:cs="Times New Roman"/>
          <w:color w:val="000000"/>
          <w:sz w:val="24"/>
          <w:szCs w:val="24"/>
          <w:lang w:eastAsia="fr-FR"/>
        </w:rPr>
        <w:t>rituximab</w:t>
      </w:r>
      <w:proofErr w:type="spellEnd"/>
      <w:r w:rsidRPr="00A2611F">
        <w:rPr>
          <w:rFonts w:ascii="Times New Roman" w:eastAsia="Times New Roman" w:hAnsi="Times New Roman" w:cs="Times New Roman"/>
          <w:color w:val="000000"/>
          <w:sz w:val="24"/>
          <w:szCs w:val="24"/>
          <w:lang w:eastAsia="fr-FR"/>
        </w:rPr>
        <w:t xml:space="preserve">, en se liant à l'antigène CD20 des lymphocytes B, induit une mort cellulaire par </w:t>
      </w:r>
      <w:proofErr w:type="spellStart"/>
      <w:r w:rsidRPr="00A2611F">
        <w:rPr>
          <w:rFonts w:ascii="Times New Roman" w:eastAsia="Times New Roman" w:hAnsi="Times New Roman" w:cs="Times New Roman"/>
          <w:color w:val="000000"/>
          <w:sz w:val="24"/>
          <w:szCs w:val="24"/>
          <w:lang w:eastAsia="fr-FR"/>
        </w:rPr>
        <w:t>apoptose</w:t>
      </w:r>
      <w:proofErr w:type="spellEnd"/>
      <w:r w:rsidRPr="00A2611F">
        <w:rPr>
          <w:rFonts w:ascii="Times New Roman" w:eastAsia="Times New Roman" w:hAnsi="Times New Roman" w:cs="Times New Roman"/>
          <w:color w:val="000000"/>
          <w:sz w:val="24"/>
          <w:szCs w:val="24"/>
          <w:lang w:eastAsia="fr-FR"/>
        </w:rPr>
        <w:t xml:space="preserve">. </w:t>
      </w:r>
    </w:p>
    <w:p w:rsidR="005152B8" w:rsidRPr="00A2611F" w:rsidRDefault="005152B8" w:rsidP="005152B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Le nombre des lymphocytes B périphériques a chuté au-dessous de la normale après l'administration de la première dose de </w:t>
      </w:r>
      <w:proofErr w:type="spellStart"/>
      <w:proofErr w:type="gramStart"/>
      <w:r>
        <w:rPr>
          <w:rFonts w:ascii="Times New Roman" w:eastAsia="Times New Roman" w:hAnsi="Times New Roman" w:cs="Times New Roman"/>
          <w:color w:val="000000"/>
          <w:sz w:val="24"/>
          <w:szCs w:val="24"/>
          <w:lang w:eastAsia="fr-FR"/>
        </w:rPr>
        <w:t>Rituximab</w:t>
      </w:r>
      <w:proofErr w:type="spellEnd"/>
      <w:r>
        <w:rPr>
          <w:rFonts w:ascii="Times New Roman" w:eastAsia="Times New Roman" w:hAnsi="Times New Roman" w:cs="Times New Roman"/>
          <w:color w:val="000000"/>
          <w:sz w:val="24"/>
          <w:szCs w:val="24"/>
          <w:lang w:eastAsia="fr-FR"/>
        </w:rPr>
        <w:t xml:space="preserve"> </w:t>
      </w:r>
      <w:r w:rsidRPr="00A2611F">
        <w:rPr>
          <w:rFonts w:ascii="Times New Roman" w:eastAsia="Times New Roman" w:hAnsi="Times New Roman" w:cs="Times New Roman"/>
          <w:color w:val="000000"/>
          <w:sz w:val="24"/>
          <w:szCs w:val="24"/>
          <w:lang w:eastAsia="fr-FR"/>
        </w:rPr>
        <w:t>.</w:t>
      </w:r>
      <w:proofErr w:type="gramEnd"/>
      <w:r w:rsidRPr="00A2611F">
        <w:rPr>
          <w:rFonts w:ascii="Times New Roman" w:eastAsia="Times New Roman" w:hAnsi="Times New Roman" w:cs="Times New Roman"/>
          <w:color w:val="000000"/>
          <w:sz w:val="24"/>
          <w:szCs w:val="24"/>
          <w:lang w:eastAsia="fr-FR"/>
        </w:rPr>
        <w:t xml:space="preserve"> Chez les patients traités pour une hémopathie maligne, la reconstitution lymphocytaire B a débuté dans les 6 mois suivant l'instauration du traitement et s'est normalisée généralement dans les 12 mois après la fin de celui-ci, bien que cela puisse prendre plus de temps chez certains patients (jusqu' à une période médiane de reconstitution de 23 mois après la phase d'induction). Chez les patients atteints de polyarthrite rhumatoïde, une déplétion immédiate en lymphocytes B périphériques a été observée après deux perfusions de 1000 mg de </w:t>
      </w:r>
      <w:proofErr w:type="spellStart"/>
      <w:r>
        <w:rPr>
          <w:rFonts w:ascii="Times New Roman" w:eastAsia="Times New Roman" w:hAnsi="Times New Roman" w:cs="Times New Roman"/>
          <w:color w:val="000000"/>
          <w:sz w:val="24"/>
          <w:szCs w:val="24"/>
          <w:lang w:eastAsia="fr-FR"/>
        </w:rPr>
        <w:t>Rituximab</w:t>
      </w:r>
      <w:proofErr w:type="spellEnd"/>
      <w:r>
        <w:rPr>
          <w:rFonts w:ascii="Times New Roman" w:eastAsia="Times New Roman" w:hAnsi="Times New Roman" w:cs="Times New Roman"/>
          <w:color w:val="000000"/>
          <w:sz w:val="24"/>
          <w:szCs w:val="24"/>
          <w:lang w:eastAsia="fr-FR"/>
        </w:rPr>
        <w:t xml:space="preserve"> </w:t>
      </w:r>
      <w:r w:rsidRPr="00A2611F">
        <w:rPr>
          <w:rFonts w:ascii="Times New Roman" w:eastAsia="Times New Roman" w:hAnsi="Times New Roman" w:cs="Times New Roman"/>
          <w:color w:val="000000"/>
          <w:sz w:val="24"/>
          <w:szCs w:val="24"/>
          <w:lang w:eastAsia="fr-FR"/>
        </w:rPr>
        <w:t xml:space="preserve"> effectuées à 14 jours d'intervalle. Les numérations de lymphocytes B périphériques commencent à augmenter dès la 24</w:t>
      </w:r>
      <w:r w:rsidRPr="00A2611F">
        <w:rPr>
          <w:rFonts w:ascii="Verdana" w:eastAsia="Times New Roman" w:hAnsi="Verdana" w:cs="Times New Roman"/>
          <w:color w:val="000000"/>
          <w:sz w:val="20"/>
          <w:szCs w:val="20"/>
          <w:vertAlign w:val="superscript"/>
          <w:lang w:eastAsia="fr-FR"/>
        </w:rPr>
        <w:t>e</w:t>
      </w:r>
      <w:r w:rsidRPr="00A2611F">
        <w:rPr>
          <w:rFonts w:ascii="Times New Roman" w:eastAsia="Times New Roman" w:hAnsi="Times New Roman" w:cs="Times New Roman"/>
          <w:color w:val="000000"/>
          <w:sz w:val="24"/>
          <w:szCs w:val="24"/>
          <w:lang w:eastAsia="fr-FR"/>
        </w:rPr>
        <w:t xml:space="preserve"> semaine et la majorité des patients présente des signes de repopulation à la 40</w:t>
      </w:r>
      <w:r w:rsidRPr="00A2611F">
        <w:rPr>
          <w:rFonts w:ascii="Verdana" w:eastAsia="Times New Roman" w:hAnsi="Verdana" w:cs="Times New Roman"/>
          <w:color w:val="000000"/>
          <w:sz w:val="20"/>
          <w:szCs w:val="20"/>
          <w:vertAlign w:val="superscript"/>
          <w:lang w:eastAsia="fr-FR"/>
        </w:rPr>
        <w:t>e</w:t>
      </w:r>
      <w:r w:rsidRPr="00A2611F">
        <w:rPr>
          <w:rFonts w:ascii="Times New Roman" w:eastAsia="Times New Roman" w:hAnsi="Times New Roman" w:cs="Times New Roman"/>
          <w:color w:val="000000"/>
          <w:sz w:val="24"/>
          <w:szCs w:val="24"/>
          <w:lang w:eastAsia="fr-FR"/>
        </w:rPr>
        <w:t xml:space="preserve"> semaine, que </w:t>
      </w:r>
      <w:proofErr w:type="spellStart"/>
      <w:r>
        <w:rPr>
          <w:rFonts w:ascii="Times New Roman" w:eastAsia="Times New Roman" w:hAnsi="Times New Roman" w:cs="Times New Roman"/>
          <w:color w:val="000000"/>
          <w:sz w:val="24"/>
          <w:szCs w:val="24"/>
          <w:lang w:eastAsia="fr-FR"/>
        </w:rPr>
        <w:t>Rituximab</w:t>
      </w:r>
      <w:proofErr w:type="spellEnd"/>
      <w:r>
        <w:rPr>
          <w:rFonts w:ascii="Times New Roman" w:eastAsia="Times New Roman" w:hAnsi="Times New Roman" w:cs="Times New Roman"/>
          <w:color w:val="000000"/>
          <w:sz w:val="24"/>
          <w:szCs w:val="24"/>
          <w:lang w:eastAsia="fr-FR"/>
        </w:rPr>
        <w:t xml:space="preserve"> </w:t>
      </w:r>
      <w:r w:rsidRPr="00A2611F">
        <w:rPr>
          <w:rFonts w:ascii="Times New Roman" w:eastAsia="Times New Roman" w:hAnsi="Times New Roman" w:cs="Times New Roman"/>
          <w:color w:val="000000"/>
          <w:sz w:val="24"/>
          <w:szCs w:val="24"/>
          <w:lang w:eastAsia="fr-FR"/>
        </w:rPr>
        <w:t xml:space="preserve"> soit administré en monothérapie ou en association au </w:t>
      </w:r>
      <w:proofErr w:type="spellStart"/>
      <w:r w:rsidRPr="00A2611F">
        <w:rPr>
          <w:rFonts w:ascii="Times New Roman" w:eastAsia="Times New Roman" w:hAnsi="Times New Roman" w:cs="Times New Roman"/>
          <w:color w:val="000000"/>
          <w:sz w:val="24"/>
          <w:szCs w:val="24"/>
          <w:lang w:eastAsia="fr-FR"/>
        </w:rPr>
        <w:t>méthotrexate</w:t>
      </w:r>
      <w:proofErr w:type="spellEnd"/>
      <w:r w:rsidRPr="00A2611F">
        <w:rPr>
          <w:rFonts w:ascii="Times New Roman" w:eastAsia="Times New Roman" w:hAnsi="Times New Roman" w:cs="Times New Roman"/>
          <w:color w:val="000000"/>
          <w:sz w:val="24"/>
          <w:szCs w:val="24"/>
          <w:lang w:eastAsia="fr-FR"/>
        </w:rPr>
        <w:t xml:space="preserve">. Une faible proportion de patients a eu une déplétion prolongée en lymphocytes B périphériques durant 2 ans ou plus après la dernière dose de </w:t>
      </w:r>
      <w:proofErr w:type="spellStart"/>
      <w:proofErr w:type="gramStart"/>
      <w:r>
        <w:rPr>
          <w:rFonts w:ascii="Times New Roman" w:eastAsia="Times New Roman" w:hAnsi="Times New Roman" w:cs="Times New Roman"/>
          <w:color w:val="000000"/>
          <w:sz w:val="24"/>
          <w:szCs w:val="24"/>
          <w:lang w:eastAsia="fr-FR"/>
        </w:rPr>
        <w:t>Rituximab</w:t>
      </w:r>
      <w:proofErr w:type="spellEnd"/>
      <w:r>
        <w:rPr>
          <w:rFonts w:ascii="Times New Roman" w:eastAsia="Times New Roman" w:hAnsi="Times New Roman" w:cs="Times New Roman"/>
          <w:color w:val="000000"/>
          <w:sz w:val="24"/>
          <w:szCs w:val="24"/>
          <w:lang w:eastAsia="fr-FR"/>
        </w:rPr>
        <w:t xml:space="preserve"> </w:t>
      </w:r>
      <w:r w:rsidRPr="00A2611F">
        <w:rPr>
          <w:rFonts w:ascii="Times New Roman" w:eastAsia="Times New Roman" w:hAnsi="Times New Roman" w:cs="Times New Roman"/>
          <w:color w:val="000000"/>
          <w:sz w:val="24"/>
          <w:szCs w:val="24"/>
          <w:lang w:eastAsia="fr-FR"/>
        </w:rPr>
        <w:t>.</w:t>
      </w:r>
      <w:proofErr w:type="gramEnd"/>
      <w:r w:rsidRPr="00A2611F">
        <w:rPr>
          <w:rFonts w:ascii="Times New Roman" w:eastAsia="Times New Roman" w:hAnsi="Times New Roman" w:cs="Times New Roman"/>
          <w:color w:val="000000"/>
          <w:sz w:val="24"/>
          <w:szCs w:val="24"/>
          <w:lang w:eastAsia="fr-FR"/>
        </w:rPr>
        <w:t xml:space="preserve"> Chez les patients atteints de granulomatose avec </w:t>
      </w:r>
      <w:proofErr w:type="spellStart"/>
      <w:r w:rsidRPr="00A2611F">
        <w:rPr>
          <w:rFonts w:ascii="Times New Roman" w:eastAsia="Times New Roman" w:hAnsi="Times New Roman" w:cs="Times New Roman"/>
          <w:color w:val="000000"/>
          <w:sz w:val="24"/>
          <w:szCs w:val="24"/>
          <w:lang w:eastAsia="fr-FR"/>
        </w:rPr>
        <w:t>polyangéite</w:t>
      </w:r>
      <w:proofErr w:type="spellEnd"/>
      <w:r w:rsidRPr="00A2611F">
        <w:rPr>
          <w:rFonts w:ascii="Times New Roman" w:eastAsia="Times New Roman" w:hAnsi="Times New Roman" w:cs="Times New Roman"/>
          <w:color w:val="000000"/>
          <w:sz w:val="24"/>
          <w:szCs w:val="24"/>
          <w:lang w:eastAsia="fr-FR"/>
        </w:rPr>
        <w:t xml:space="preserve"> et de </w:t>
      </w:r>
      <w:proofErr w:type="spellStart"/>
      <w:r w:rsidRPr="00A2611F">
        <w:rPr>
          <w:rFonts w:ascii="Times New Roman" w:eastAsia="Times New Roman" w:hAnsi="Times New Roman" w:cs="Times New Roman"/>
          <w:color w:val="000000"/>
          <w:sz w:val="24"/>
          <w:szCs w:val="24"/>
          <w:lang w:eastAsia="fr-FR"/>
        </w:rPr>
        <w:t>polyangéite</w:t>
      </w:r>
      <w:proofErr w:type="spellEnd"/>
      <w:r w:rsidRPr="00A2611F">
        <w:rPr>
          <w:rFonts w:ascii="Times New Roman" w:eastAsia="Times New Roman" w:hAnsi="Times New Roman" w:cs="Times New Roman"/>
          <w:color w:val="000000"/>
          <w:sz w:val="24"/>
          <w:szCs w:val="24"/>
          <w:lang w:eastAsia="fr-FR"/>
        </w:rPr>
        <w:t xml:space="preserve"> microscopique, le nombre de lymphocytes B périphériques a diminué au-dessous de 10 cellules/µl après deux perfusions hebdomadaires de 375 mg/m</w:t>
      </w:r>
      <w:r w:rsidRPr="00A2611F">
        <w:rPr>
          <w:rFonts w:ascii="Verdana" w:eastAsia="Times New Roman" w:hAnsi="Verdana" w:cs="Times New Roman"/>
          <w:color w:val="000000"/>
          <w:sz w:val="20"/>
          <w:szCs w:val="20"/>
          <w:vertAlign w:val="superscript"/>
          <w:lang w:eastAsia="fr-FR"/>
        </w:rPr>
        <w:t>2</w:t>
      </w:r>
      <w:r w:rsidRPr="00A2611F">
        <w:rPr>
          <w:rFonts w:ascii="Times New Roman" w:eastAsia="Times New Roman" w:hAnsi="Times New Roman" w:cs="Times New Roman"/>
          <w:color w:val="000000"/>
          <w:sz w:val="24"/>
          <w:szCs w:val="24"/>
          <w:lang w:eastAsia="fr-FR"/>
        </w:rPr>
        <w:t xml:space="preserve"> de </w:t>
      </w:r>
      <w:proofErr w:type="spellStart"/>
      <w:r w:rsidRPr="00A2611F">
        <w:rPr>
          <w:rFonts w:ascii="Times New Roman" w:eastAsia="Times New Roman" w:hAnsi="Times New Roman" w:cs="Times New Roman"/>
          <w:color w:val="000000"/>
          <w:sz w:val="24"/>
          <w:szCs w:val="24"/>
          <w:lang w:eastAsia="fr-FR"/>
        </w:rPr>
        <w:t>rituximab</w:t>
      </w:r>
      <w:proofErr w:type="spellEnd"/>
      <w:r w:rsidRPr="00A2611F">
        <w:rPr>
          <w:rFonts w:ascii="Times New Roman" w:eastAsia="Times New Roman" w:hAnsi="Times New Roman" w:cs="Times New Roman"/>
          <w:color w:val="000000"/>
          <w:sz w:val="24"/>
          <w:szCs w:val="24"/>
          <w:lang w:eastAsia="fr-FR"/>
        </w:rPr>
        <w:t xml:space="preserve"> et est resté à ce niveau chez la plupart des patients jusqu'à 6 mois. Une reconstitution lymphocytaire, avec des valeurs &gt; 10 cellules/µl, a été observée chez la majorité des patients : 81 % des patients à 12 mois, et 87 % à 18 mois. </w:t>
      </w:r>
    </w:p>
    <w:p w:rsidR="005152B8" w:rsidRPr="00A2611F" w:rsidRDefault="005152B8" w:rsidP="005152B8">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b/>
          <w:bCs/>
          <w:color w:val="000000"/>
          <w:sz w:val="24"/>
          <w:szCs w:val="24"/>
          <w:lang w:eastAsia="fr-FR"/>
        </w:rPr>
        <w:t>Expérience clinique dans les lymphomes non hodgkiniens et dans la leucémie lymphoïde chronique :</w:t>
      </w:r>
      <w:r w:rsidRPr="00A2611F">
        <w:rPr>
          <w:rFonts w:ascii="Times New Roman" w:eastAsia="Times New Roman" w:hAnsi="Times New Roman" w:cs="Times New Roman"/>
          <w:color w:val="000000"/>
          <w:sz w:val="24"/>
          <w:szCs w:val="24"/>
          <w:lang w:eastAsia="fr-FR"/>
        </w:rPr>
        <w:t xml:space="preserve"> </w:t>
      </w:r>
    </w:p>
    <w:p w:rsidR="005152B8" w:rsidRPr="00A2611F" w:rsidRDefault="005152B8" w:rsidP="005152B8">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b/>
          <w:bCs/>
          <w:i/>
          <w:iCs/>
          <w:color w:val="000000"/>
          <w:sz w:val="24"/>
          <w:szCs w:val="24"/>
          <w:lang w:eastAsia="fr-FR"/>
        </w:rPr>
        <w:t>Lymphome folliculaire :</w:t>
      </w:r>
      <w:r w:rsidRPr="00A2611F">
        <w:rPr>
          <w:rFonts w:ascii="Times New Roman" w:eastAsia="Times New Roman" w:hAnsi="Times New Roman" w:cs="Times New Roman"/>
          <w:color w:val="000000"/>
          <w:sz w:val="24"/>
          <w:szCs w:val="24"/>
          <w:lang w:eastAsia="fr-FR"/>
        </w:rPr>
        <w:t xml:space="preserve"> </w:t>
      </w:r>
    </w:p>
    <w:p w:rsidR="005152B8" w:rsidRPr="00A2611F" w:rsidRDefault="005152B8" w:rsidP="005152B8">
      <w:pPr>
        <w:spacing w:after="0" w:line="240" w:lineRule="auto"/>
        <w:ind w:left="720"/>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i/>
          <w:iCs/>
          <w:color w:val="000000"/>
          <w:sz w:val="24"/>
          <w:szCs w:val="24"/>
          <w:lang w:eastAsia="fr-FR"/>
        </w:rPr>
        <w:t>Monothérapie :</w:t>
      </w:r>
      <w:r w:rsidRPr="00A2611F">
        <w:rPr>
          <w:rFonts w:ascii="Times New Roman" w:eastAsia="Times New Roman" w:hAnsi="Times New Roman" w:cs="Times New Roman"/>
          <w:color w:val="000000"/>
          <w:sz w:val="24"/>
          <w:szCs w:val="24"/>
          <w:lang w:eastAsia="fr-FR"/>
        </w:rPr>
        <w:t xml:space="preserve"> </w:t>
      </w:r>
    </w:p>
    <w:p w:rsidR="005152B8" w:rsidRPr="00A2611F" w:rsidRDefault="005152B8" w:rsidP="005152B8">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lastRenderedPageBreak/>
        <w:t>Traitement initial, administration une fois par semaine pendant 4 semaines </w:t>
      </w:r>
      <w:proofErr w:type="gramStart"/>
      <w:r w:rsidRPr="00A2611F">
        <w:rPr>
          <w:rFonts w:ascii="Times New Roman" w:eastAsia="Times New Roman" w:hAnsi="Times New Roman" w:cs="Times New Roman"/>
          <w:color w:val="000000"/>
          <w:sz w:val="24"/>
          <w:szCs w:val="24"/>
          <w:lang w:eastAsia="fr-FR"/>
        </w:rPr>
        <w:t>:</w:t>
      </w:r>
      <w:proofErr w:type="gramEnd"/>
      <w:r w:rsidRPr="00A2611F">
        <w:rPr>
          <w:rFonts w:ascii="Times New Roman" w:eastAsia="Times New Roman" w:hAnsi="Times New Roman" w:cs="Times New Roman"/>
          <w:color w:val="000000"/>
          <w:sz w:val="24"/>
          <w:szCs w:val="24"/>
          <w:lang w:eastAsia="fr-FR"/>
        </w:rPr>
        <w:br/>
        <w:t xml:space="preserve">Dans l'étude </w:t>
      </w:r>
      <w:proofErr w:type="spellStart"/>
      <w:r w:rsidRPr="00A2611F">
        <w:rPr>
          <w:rFonts w:ascii="Times New Roman" w:eastAsia="Times New Roman" w:hAnsi="Times New Roman" w:cs="Times New Roman"/>
          <w:color w:val="000000"/>
          <w:sz w:val="24"/>
          <w:szCs w:val="24"/>
          <w:lang w:eastAsia="fr-FR"/>
        </w:rPr>
        <w:t>pivotale</w:t>
      </w:r>
      <w:proofErr w:type="spellEnd"/>
      <w:r w:rsidRPr="00A2611F">
        <w:rPr>
          <w:rFonts w:ascii="Times New Roman" w:eastAsia="Times New Roman" w:hAnsi="Times New Roman" w:cs="Times New Roman"/>
          <w:color w:val="000000"/>
          <w:sz w:val="24"/>
          <w:szCs w:val="24"/>
          <w:lang w:eastAsia="fr-FR"/>
        </w:rPr>
        <w:t xml:space="preserve">, 166 patients présentant un lymphome folliculaire non hodgkinien à cellules B ou un lymphome de bas grade, en rechute ou </w:t>
      </w:r>
      <w:proofErr w:type="spellStart"/>
      <w:r w:rsidRPr="00A2611F">
        <w:rPr>
          <w:rFonts w:ascii="Times New Roman" w:eastAsia="Times New Roman" w:hAnsi="Times New Roman" w:cs="Times New Roman"/>
          <w:color w:val="000000"/>
          <w:sz w:val="24"/>
          <w:szCs w:val="24"/>
          <w:lang w:eastAsia="fr-FR"/>
        </w:rPr>
        <w:t>chimiorésistant</w:t>
      </w:r>
      <w:proofErr w:type="spellEnd"/>
      <w:r w:rsidRPr="00A2611F">
        <w:rPr>
          <w:rFonts w:ascii="Times New Roman" w:eastAsia="Times New Roman" w:hAnsi="Times New Roman" w:cs="Times New Roman"/>
          <w:color w:val="000000"/>
          <w:sz w:val="24"/>
          <w:szCs w:val="24"/>
          <w:lang w:eastAsia="fr-FR"/>
        </w:rPr>
        <w:t>, ont reçu 375 mg/m</w:t>
      </w:r>
      <w:r w:rsidRPr="00A2611F">
        <w:rPr>
          <w:rFonts w:ascii="Verdana" w:eastAsia="Times New Roman" w:hAnsi="Verdana" w:cs="Times New Roman"/>
          <w:color w:val="000000"/>
          <w:sz w:val="20"/>
          <w:szCs w:val="20"/>
          <w:vertAlign w:val="superscript"/>
          <w:lang w:eastAsia="fr-FR"/>
        </w:rPr>
        <w:t>2</w:t>
      </w:r>
      <w:r w:rsidRPr="00A2611F">
        <w:rPr>
          <w:rFonts w:ascii="Times New Roman" w:eastAsia="Times New Roman" w:hAnsi="Times New Roman" w:cs="Times New Roman"/>
          <w:color w:val="000000"/>
          <w:sz w:val="24"/>
          <w:szCs w:val="24"/>
          <w:lang w:eastAsia="fr-FR"/>
        </w:rPr>
        <w:t xml:space="preserve"> de </w:t>
      </w:r>
      <w:proofErr w:type="spellStart"/>
      <w:r>
        <w:rPr>
          <w:rFonts w:ascii="Times New Roman" w:eastAsia="Times New Roman" w:hAnsi="Times New Roman" w:cs="Times New Roman"/>
          <w:color w:val="000000"/>
          <w:sz w:val="24"/>
          <w:szCs w:val="24"/>
          <w:lang w:eastAsia="fr-FR"/>
        </w:rPr>
        <w:t>Rituximab</w:t>
      </w:r>
      <w:proofErr w:type="spellEnd"/>
      <w:r>
        <w:rPr>
          <w:rFonts w:ascii="Times New Roman" w:eastAsia="Times New Roman" w:hAnsi="Times New Roman" w:cs="Times New Roman"/>
          <w:color w:val="000000"/>
          <w:sz w:val="24"/>
          <w:szCs w:val="24"/>
          <w:lang w:eastAsia="fr-FR"/>
        </w:rPr>
        <w:t xml:space="preserve"> </w:t>
      </w:r>
      <w:r w:rsidRPr="00A2611F">
        <w:rPr>
          <w:rFonts w:ascii="Times New Roman" w:eastAsia="Times New Roman" w:hAnsi="Times New Roman" w:cs="Times New Roman"/>
          <w:color w:val="000000"/>
          <w:sz w:val="24"/>
          <w:szCs w:val="24"/>
          <w:lang w:eastAsia="fr-FR"/>
        </w:rPr>
        <w:t xml:space="preserve"> par perfusion intraveineuse une fois par semaine pendant quatre semaines. Le taux de réponse globale dans la population en intention de traiter (ITT) a été de 48 % (IC</w:t>
      </w:r>
      <w:r w:rsidRPr="00A2611F">
        <w:rPr>
          <w:rFonts w:ascii="Times New Roman" w:eastAsia="Times New Roman" w:hAnsi="Times New Roman" w:cs="Times New Roman"/>
          <w:color w:val="000000"/>
          <w:sz w:val="20"/>
          <w:szCs w:val="20"/>
          <w:lang w:eastAsia="fr-FR"/>
        </w:rPr>
        <w:t>95 %</w:t>
      </w:r>
      <w:r w:rsidRPr="00A2611F">
        <w:rPr>
          <w:rFonts w:ascii="Times New Roman" w:eastAsia="Times New Roman" w:hAnsi="Times New Roman" w:cs="Times New Roman"/>
          <w:color w:val="000000"/>
          <w:sz w:val="24"/>
          <w:szCs w:val="24"/>
          <w:lang w:eastAsia="fr-FR"/>
        </w:rPr>
        <w:t xml:space="preserve"> 41 % - 56 %) avec 6 % de réponse complète (RC) et 42 % de réponse partielle (RP). Le temps médian jusqu'à progression de la maladie (TTP) pour les patients répondeurs a été de 13,0 mois. Dans une analyse en sous-groupe, le taux de réponse globale a été plus élevé chez les patients appartenant aux sous-types histologiques B, C et D (International </w:t>
      </w:r>
      <w:proofErr w:type="spellStart"/>
      <w:r w:rsidRPr="00A2611F">
        <w:rPr>
          <w:rFonts w:ascii="Times New Roman" w:eastAsia="Times New Roman" w:hAnsi="Times New Roman" w:cs="Times New Roman"/>
          <w:color w:val="000000"/>
          <w:sz w:val="24"/>
          <w:szCs w:val="24"/>
          <w:lang w:eastAsia="fr-FR"/>
        </w:rPr>
        <w:t>Working</w:t>
      </w:r>
      <w:proofErr w:type="spellEnd"/>
      <w:r w:rsidRPr="00A2611F">
        <w:rPr>
          <w:rFonts w:ascii="Times New Roman" w:eastAsia="Times New Roman" w:hAnsi="Times New Roman" w:cs="Times New Roman"/>
          <w:color w:val="000000"/>
          <w:sz w:val="24"/>
          <w:szCs w:val="24"/>
          <w:lang w:eastAsia="fr-FR"/>
        </w:rPr>
        <w:t xml:space="preserve"> Formulation) par comparaison au sous-type A (58 % versus 12 %). Le taux de réponse globale a été plus élevé chez les patients dont la lésion la plus importante mesurait moins de 5 cm dans son plus grand diamètre, comparé aux patients présentant des lésions supérieures à 7 cm (53 % versus 38 %). Enfin, ce taux a été plus élevé chez les patients présentant une rechute </w:t>
      </w:r>
      <w:proofErr w:type="spellStart"/>
      <w:r w:rsidRPr="00A2611F">
        <w:rPr>
          <w:rFonts w:ascii="Times New Roman" w:eastAsia="Times New Roman" w:hAnsi="Times New Roman" w:cs="Times New Roman"/>
          <w:color w:val="000000"/>
          <w:sz w:val="24"/>
          <w:szCs w:val="24"/>
          <w:lang w:eastAsia="fr-FR"/>
        </w:rPr>
        <w:t>chimiosensible</w:t>
      </w:r>
      <w:proofErr w:type="spellEnd"/>
      <w:r w:rsidRPr="00A2611F">
        <w:rPr>
          <w:rFonts w:ascii="Times New Roman" w:eastAsia="Times New Roman" w:hAnsi="Times New Roman" w:cs="Times New Roman"/>
          <w:color w:val="000000"/>
          <w:sz w:val="24"/>
          <w:szCs w:val="24"/>
          <w:lang w:eastAsia="fr-FR"/>
        </w:rPr>
        <w:t xml:space="preserve"> comparé à celui obtenu chez les patients présentant une rechute </w:t>
      </w:r>
      <w:proofErr w:type="spellStart"/>
      <w:r w:rsidRPr="00A2611F">
        <w:rPr>
          <w:rFonts w:ascii="Times New Roman" w:eastAsia="Times New Roman" w:hAnsi="Times New Roman" w:cs="Times New Roman"/>
          <w:color w:val="000000"/>
          <w:sz w:val="24"/>
          <w:szCs w:val="24"/>
          <w:lang w:eastAsia="fr-FR"/>
        </w:rPr>
        <w:t>chimiorésistante</w:t>
      </w:r>
      <w:proofErr w:type="spellEnd"/>
      <w:r w:rsidRPr="00A2611F">
        <w:rPr>
          <w:rFonts w:ascii="Times New Roman" w:eastAsia="Times New Roman" w:hAnsi="Times New Roman" w:cs="Times New Roman"/>
          <w:color w:val="000000"/>
          <w:sz w:val="24"/>
          <w:szCs w:val="24"/>
          <w:lang w:eastAsia="fr-FR"/>
        </w:rPr>
        <w:t xml:space="preserve">, définie par une durée de réponse &lt; 3 mois (50 % versus 22 %). Chez les patients traités auparavant par greffe autologue de moelle osseuse (AGMO), le taux de réponse globale a été de 78 % versus 43 % chez les patients n'ayant pas bénéficié d'une AGMO. Parmi les variables suivantes : l'âge, le sexe, le grade du lymphome, le diagnostic initial, la présence ou non de masse tumorale importante, l'élévation ou non des LDH, la présence d'une atteinte </w:t>
      </w:r>
      <w:proofErr w:type="spellStart"/>
      <w:r w:rsidRPr="00A2611F">
        <w:rPr>
          <w:rFonts w:ascii="Times New Roman" w:eastAsia="Times New Roman" w:hAnsi="Times New Roman" w:cs="Times New Roman"/>
          <w:color w:val="000000"/>
          <w:sz w:val="24"/>
          <w:szCs w:val="24"/>
          <w:lang w:eastAsia="fr-FR"/>
        </w:rPr>
        <w:t>extraganglionnaire</w:t>
      </w:r>
      <w:proofErr w:type="spellEnd"/>
      <w:r w:rsidRPr="00A2611F">
        <w:rPr>
          <w:rFonts w:ascii="Times New Roman" w:eastAsia="Times New Roman" w:hAnsi="Times New Roman" w:cs="Times New Roman"/>
          <w:color w:val="000000"/>
          <w:sz w:val="24"/>
          <w:szCs w:val="24"/>
          <w:lang w:eastAsia="fr-FR"/>
        </w:rPr>
        <w:t xml:space="preserve">, aucune n'a eu d'effet statistiquement significatif (test exact de Fisher) sur la réponse au traitement par </w:t>
      </w:r>
      <w:proofErr w:type="spellStart"/>
      <w:r>
        <w:rPr>
          <w:rFonts w:ascii="Times New Roman" w:eastAsia="Times New Roman" w:hAnsi="Times New Roman" w:cs="Times New Roman"/>
          <w:color w:val="000000"/>
          <w:sz w:val="24"/>
          <w:szCs w:val="24"/>
          <w:lang w:eastAsia="fr-FR"/>
        </w:rPr>
        <w:t>Rituximab</w:t>
      </w:r>
      <w:proofErr w:type="spellEnd"/>
      <w:r>
        <w:rPr>
          <w:rFonts w:ascii="Times New Roman" w:eastAsia="Times New Roman" w:hAnsi="Times New Roman" w:cs="Times New Roman"/>
          <w:color w:val="000000"/>
          <w:sz w:val="24"/>
          <w:szCs w:val="24"/>
          <w:lang w:eastAsia="fr-FR"/>
        </w:rPr>
        <w:t xml:space="preserve"> </w:t>
      </w:r>
      <w:r w:rsidRPr="00A2611F">
        <w:rPr>
          <w:rFonts w:ascii="Times New Roman" w:eastAsia="Times New Roman" w:hAnsi="Times New Roman" w:cs="Times New Roman"/>
          <w:color w:val="000000"/>
          <w:sz w:val="24"/>
          <w:szCs w:val="24"/>
          <w:lang w:eastAsia="fr-FR"/>
        </w:rPr>
        <w:t xml:space="preserve">. Une corrélation statistiquement significative a été établie entre les taux de réponse et l'atteinte médullaire. 40 % des patients présentant une atteinte médullaire ont répondu, contre 59 % pour les patients n'en présentant pas (p = 0,0186). Cette relation n'a pas été confirmée par une analyse de régression logistique progressive dans laquelle les facteurs suivants ont été identifiés comme étant des facteurs pronostiques : type histologique, </w:t>
      </w:r>
      <w:proofErr w:type="spellStart"/>
      <w:r w:rsidRPr="00A2611F">
        <w:rPr>
          <w:rFonts w:ascii="Times New Roman" w:eastAsia="Times New Roman" w:hAnsi="Times New Roman" w:cs="Times New Roman"/>
          <w:color w:val="000000"/>
          <w:sz w:val="24"/>
          <w:szCs w:val="24"/>
          <w:lang w:eastAsia="fr-FR"/>
        </w:rPr>
        <w:t>bcl</w:t>
      </w:r>
      <w:proofErr w:type="spellEnd"/>
      <w:r w:rsidRPr="00A2611F">
        <w:rPr>
          <w:rFonts w:ascii="Times New Roman" w:eastAsia="Times New Roman" w:hAnsi="Times New Roman" w:cs="Times New Roman"/>
          <w:color w:val="000000"/>
          <w:sz w:val="24"/>
          <w:szCs w:val="24"/>
          <w:lang w:eastAsia="fr-FR"/>
        </w:rPr>
        <w:t>-2 positif à l'inclusion, résistance à la dernière chimiothérapie et masse tumorale importante.</w:t>
      </w:r>
    </w:p>
    <w:p w:rsidR="005152B8" w:rsidRPr="00A2611F" w:rsidRDefault="005152B8" w:rsidP="005152B8">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Traitement initial, administration une fois par semaine pendant 8 semaines </w:t>
      </w:r>
      <w:proofErr w:type="gramStart"/>
      <w:r w:rsidRPr="00A2611F">
        <w:rPr>
          <w:rFonts w:ascii="Times New Roman" w:eastAsia="Times New Roman" w:hAnsi="Times New Roman" w:cs="Times New Roman"/>
          <w:color w:val="000000"/>
          <w:sz w:val="24"/>
          <w:szCs w:val="24"/>
          <w:lang w:eastAsia="fr-FR"/>
        </w:rPr>
        <w:t>:</w:t>
      </w:r>
      <w:proofErr w:type="gramEnd"/>
      <w:r w:rsidRPr="00A2611F">
        <w:rPr>
          <w:rFonts w:ascii="Times New Roman" w:eastAsia="Times New Roman" w:hAnsi="Times New Roman" w:cs="Times New Roman"/>
          <w:color w:val="000000"/>
          <w:sz w:val="24"/>
          <w:szCs w:val="24"/>
          <w:lang w:eastAsia="fr-FR"/>
        </w:rPr>
        <w:br/>
        <w:t xml:space="preserve">Dans une étude multicentrique à un seul bras, 37 patients présentant un lymphome folliculaire non hodgkinien à cellules B ou un lymphome de bas grade, en rechute ou </w:t>
      </w:r>
      <w:proofErr w:type="spellStart"/>
      <w:r w:rsidRPr="00A2611F">
        <w:rPr>
          <w:rFonts w:ascii="Times New Roman" w:eastAsia="Times New Roman" w:hAnsi="Times New Roman" w:cs="Times New Roman"/>
          <w:color w:val="000000"/>
          <w:sz w:val="24"/>
          <w:szCs w:val="24"/>
          <w:lang w:eastAsia="fr-FR"/>
        </w:rPr>
        <w:t>chimiorésistant</w:t>
      </w:r>
      <w:proofErr w:type="spellEnd"/>
      <w:r w:rsidRPr="00A2611F">
        <w:rPr>
          <w:rFonts w:ascii="Times New Roman" w:eastAsia="Times New Roman" w:hAnsi="Times New Roman" w:cs="Times New Roman"/>
          <w:color w:val="000000"/>
          <w:sz w:val="24"/>
          <w:szCs w:val="24"/>
          <w:lang w:eastAsia="fr-FR"/>
        </w:rPr>
        <w:t>, ont reçu 375 mg/m</w:t>
      </w:r>
      <w:r w:rsidRPr="00A2611F">
        <w:rPr>
          <w:rFonts w:ascii="Verdana" w:eastAsia="Times New Roman" w:hAnsi="Verdana" w:cs="Times New Roman"/>
          <w:color w:val="000000"/>
          <w:sz w:val="20"/>
          <w:szCs w:val="20"/>
          <w:vertAlign w:val="superscript"/>
          <w:lang w:eastAsia="fr-FR"/>
        </w:rPr>
        <w:t>2</w:t>
      </w:r>
      <w:r w:rsidRPr="00A2611F">
        <w:rPr>
          <w:rFonts w:ascii="Times New Roman" w:eastAsia="Times New Roman" w:hAnsi="Times New Roman" w:cs="Times New Roman"/>
          <w:color w:val="000000"/>
          <w:sz w:val="24"/>
          <w:szCs w:val="24"/>
          <w:lang w:eastAsia="fr-FR"/>
        </w:rPr>
        <w:t xml:space="preserve"> de </w:t>
      </w:r>
      <w:proofErr w:type="spellStart"/>
      <w:r>
        <w:rPr>
          <w:rFonts w:ascii="Times New Roman" w:eastAsia="Times New Roman" w:hAnsi="Times New Roman" w:cs="Times New Roman"/>
          <w:color w:val="000000"/>
          <w:sz w:val="24"/>
          <w:szCs w:val="24"/>
          <w:lang w:eastAsia="fr-FR"/>
        </w:rPr>
        <w:t>Rituximab</w:t>
      </w:r>
      <w:proofErr w:type="spellEnd"/>
      <w:r>
        <w:rPr>
          <w:rFonts w:ascii="Times New Roman" w:eastAsia="Times New Roman" w:hAnsi="Times New Roman" w:cs="Times New Roman"/>
          <w:color w:val="000000"/>
          <w:sz w:val="24"/>
          <w:szCs w:val="24"/>
          <w:lang w:eastAsia="fr-FR"/>
        </w:rPr>
        <w:t xml:space="preserve"> </w:t>
      </w:r>
      <w:r w:rsidRPr="00A2611F">
        <w:rPr>
          <w:rFonts w:ascii="Times New Roman" w:eastAsia="Times New Roman" w:hAnsi="Times New Roman" w:cs="Times New Roman"/>
          <w:color w:val="000000"/>
          <w:sz w:val="24"/>
          <w:szCs w:val="24"/>
          <w:lang w:eastAsia="fr-FR"/>
        </w:rPr>
        <w:t xml:space="preserve"> en perfusion intraveineuse une fois par semaine pendant 8 semaines. Le taux de réponse global a été de 57 % (IC</w:t>
      </w:r>
      <w:r w:rsidRPr="00A2611F">
        <w:rPr>
          <w:rFonts w:ascii="Times New Roman" w:eastAsia="Times New Roman" w:hAnsi="Times New Roman" w:cs="Times New Roman"/>
          <w:color w:val="000000"/>
          <w:sz w:val="20"/>
          <w:szCs w:val="20"/>
          <w:lang w:eastAsia="fr-FR"/>
        </w:rPr>
        <w:t>95 %</w:t>
      </w:r>
      <w:r w:rsidRPr="00A2611F">
        <w:rPr>
          <w:rFonts w:ascii="Times New Roman" w:eastAsia="Times New Roman" w:hAnsi="Times New Roman" w:cs="Times New Roman"/>
          <w:color w:val="000000"/>
          <w:sz w:val="24"/>
          <w:szCs w:val="24"/>
          <w:lang w:eastAsia="fr-FR"/>
        </w:rPr>
        <w:t xml:space="preserve"> 41 % - 73 % ; RC 14 %, RP 43%), avec un TTP médian pour les patients répondeurs de 19,4 mois (valeurs extrêmes : 5,3 à 38,9 mois).</w:t>
      </w:r>
    </w:p>
    <w:p w:rsidR="005152B8" w:rsidRPr="00A2611F" w:rsidRDefault="005152B8" w:rsidP="005152B8">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Traitement initial, masse tumorale importante, administration une fois par semaine pendant 4 semaines </w:t>
      </w:r>
      <w:proofErr w:type="gramStart"/>
      <w:r w:rsidRPr="00A2611F">
        <w:rPr>
          <w:rFonts w:ascii="Times New Roman" w:eastAsia="Times New Roman" w:hAnsi="Times New Roman" w:cs="Times New Roman"/>
          <w:color w:val="000000"/>
          <w:sz w:val="24"/>
          <w:szCs w:val="24"/>
          <w:lang w:eastAsia="fr-FR"/>
        </w:rPr>
        <w:t>:</w:t>
      </w:r>
      <w:proofErr w:type="gramEnd"/>
      <w:r w:rsidRPr="00A2611F">
        <w:rPr>
          <w:rFonts w:ascii="Times New Roman" w:eastAsia="Times New Roman" w:hAnsi="Times New Roman" w:cs="Times New Roman"/>
          <w:color w:val="000000"/>
          <w:sz w:val="24"/>
          <w:szCs w:val="24"/>
          <w:lang w:eastAsia="fr-FR"/>
        </w:rPr>
        <w:br/>
        <w:t xml:space="preserve">Dans les données </w:t>
      </w:r>
      <w:proofErr w:type="spellStart"/>
      <w:r w:rsidRPr="00A2611F">
        <w:rPr>
          <w:rFonts w:ascii="Times New Roman" w:eastAsia="Times New Roman" w:hAnsi="Times New Roman" w:cs="Times New Roman"/>
          <w:color w:val="000000"/>
          <w:sz w:val="24"/>
          <w:szCs w:val="24"/>
          <w:lang w:eastAsia="fr-FR"/>
        </w:rPr>
        <w:t>poolées</w:t>
      </w:r>
      <w:proofErr w:type="spellEnd"/>
      <w:r w:rsidRPr="00A2611F">
        <w:rPr>
          <w:rFonts w:ascii="Times New Roman" w:eastAsia="Times New Roman" w:hAnsi="Times New Roman" w:cs="Times New Roman"/>
          <w:color w:val="000000"/>
          <w:sz w:val="24"/>
          <w:szCs w:val="24"/>
          <w:lang w:eastAsia="fr-FR"/>
        </w:rPr>
        <w:t xml:space="preserve"> de trois études, 39 patients ayant une masse tumorale importante (lésion &gt;= 10 cm de diamètre), un lymphome folliculaire non hodgkinien à cellules B ou un lymphome de bas grade, en rechute ou </w:t>
      </w:r>
      <w:proofErr w:type="spellStart"/>
      <w:r w:rsidRPr="00A2611F">
        <w:rPr>
          <w:rFonts w:ascii="Times New Roman" w:eastAsia="Times New Roman" w:hAnsi="Times New Roman" w:cs="Times New Roman"/>
          <w:color w:val="000000"/>
          <w:sz w:val="24"/>
          <w:szCs w:val="24"/>
          <w:lang w:eastAsia="fr-FR"/>
        </w:rPr>
        <w:t>chimiorésistant</w:t>
      </w:r>
      <w:proofErr w:type="spellEnd"/>
      <w:r w:rsidRPr="00A2611F">
        <w:rPr>
          <w:rFonts w:ascii="Times New Roman" w:eastAsia="Times New Roman" w:hAnsi="Times New Roman" w:cs="Times New Roman"/>
          <w:color w:val="000000"/>
          <w:sz w:val="24"/>
          <w:szCs w:val="24"/>
          <w:lang w:eastAsia="fr-FR"/>
        </w:rPr>
        <w:t xml:space="preserve">, ont reçu une dose de </w:t>
      </w:r>
      <w:proofErr w:type="spellStart"/>
      <w:r>
        <w:rPr>
          <w:rFonts w:ascii="Times New Roman" w:eastAsia="Times New Roman" w:hAnsi="Times New Roman" w:cs="Times New Roman"/>
          <w:color w:val="000000"/>
          <w:sz w:val="24"/>
          <w:szCs w:val="24"/>
          <w:lang w:eastAsia="fr-FR"/>
        </w:rPr>
        <w:t>Rituximab</w:t>
      </w:r>
      <w:proofErr w:type="spellEnd"/>
      <w:r>
        <w:rPr>
          <w:rFonts w:ascii="Times New Roman" w:eastAsia="Times New Roman" w:hAnsi="Times New Roman" w:cs="Times New Roman"/>
          <w:color w:val="000000"/>
          <w:sz w:val="24"/>
          <w:szCs w:val="24"/>
          <w:lang w:eastAsia="fr-FR"/>
        </w:rPr>
        <w:t xml:space="preserve"> </w:t>
      </w:r>
      <w:r w:rsidRPr="00A2611F">
        <w:rPr>
          <w:rFonts w:ascii="Times New Roman" w:eastAsia="Times New Roman" w:hAnsi="Times New Roman" w:cs="Times New Roman"/>
          <w:color w:val="000000"/>
          <w:sz w:val="24"/>
          <w:szCs w:val="24"/>
          <w:lang w:eastAsia="fr-FR"/>
        </w:rPr>
        <w:t xml:space="preserve"> de 375 mg/m</w:t>
      </w:r>
      <w:r w:rsidRPr="00A2611F">
        <w:rPr>
          <w:rFonts w:ascii="Verdana" w:eastAsia="Times New Roman" w:hAnsi="Verdana" w:cs="Times New Roman"/>
          <w:color w:val="000000"/>
          <w:sz w:val="20"/>
          <w:szCs w:val="20"/>
          <w:vertAlign w:val="superscript"/>
          <w:lang w:eastAsia="fr-FR"/>
        </w:rPr>
        <w:t>2</w:t>
      </w:r>
      <w:r w:rsidRPr="00A2611F">
        <w:rPr>
          <w:rFonts w:ascii="Times New Roman" w:eastAsia="Times New Roman" w:hAnsi="Times New Roman" w:cs="Times New Roman"/>
          <w:color w:val="000000"/>
          <w:sz w:val="24"/>
          <w:szCs w:val="24"/>
          <w:lang w:eastAsia="fr-FR"/>
        </w:rPr>
        <w:t xml:space="preserve"> en perfusion intraveineuse, une fois par semaine pendant 4 semaines. Le taux de réponse global a été de 36 % (IC</w:t>
      </w:r>
      <w:r w:rsidRPr="00A2611F">
        <w:rPr>
          <w:rFonts w:ascii="Times New Roman" w:eastAsia="Times New Roman" w:hAnsi="Times New Roman" w:cs="Times New Roman"/>
          <w:color w:val="000000"/>
          <w:sz w:val="20"/>
          <w:szCs w:val="20"/>
          <w:lang w:eastAsia="fr-FR"/>
        </w:rPr>
        <w:t>95 %</w:t>
      </w:r>
      <w:r w:rsidRPr="00A2611F">
        <w:rPr>
          <w:rFonts w:ascii="Times New Roman" w:eastAsia="Times New Roman" w:hAnsi="Times New Roman" w:cs="Times New Roman"/>
          <w:color w:val="000000"/>
          <w:sz w:val="24"/>
          <w:szCs w:val="24"/>
          <w:lang w:eastAsia="fr-FR"/>
        </w:rPr>
        <w:t xml:space="preserve"> 21 % - 51 % ; RC 3 %, RP 33 %), avec un TTP médian pour les patients répondeurs de 9,6 mois (valeurs extrêmes : 4,5 à 26,8 mois).</w:t>
      </w:r>
    </w:p>
    <w:p w:rsidR="005152B8" w:rsidRPr="00A2611F" w:rsidRDefault="005152B8" w:rsidP="005152B8">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lastRenderedPageBreak/>
        <w:t>Retraitement, administration une fois par semaine pendant 4 semaines :</w:t>
      </w:r>
      <w:r w:rsidRPr="00A2611F">
        <w:rPr>
          <w:rFonts w:ascii="Times New Roman" w:eastAsia="Times New Roman" w:hAnsi="Times New Roman" w:cs="Times New Roman"/>
          <w:color w:val="000000"/>
          <w:sz w:val="24"/>
          <w:szCs w:val="24"/>
          <w:lang w:eastAsia="fr-FR"/>
        </w:rPr>
        <w:br/>
        <w:t xml:space="preserve">Dans une étude multicentrique à un seul bras, 58 patients ayant une masse tumorale importante, un lymphome folliculaire non hodgkinien à cellules B ou un lymphome de bas grade, en rechute ou </w:t>
      </w:r>
      <w:proofErr w:type="spellStart"/>
      <w:r w:rsidRPr="00A2611F">
        <w:rPr>
          <w:rFonts w:ascii="Times New Roman" w:eastAsia="Times New Roman" w:hAnsi="Times New Roman" w:cs="Times New Roman"/>
          <w:color w:val="000000"/>
          <w:sz w:val="24"/>
          <w:szCs w:val="24"/>
          <w:lang w:eastAsia="fr-FR"/>
        </w:rPr>
        <w:t>chimiorésistant</w:t>
      </w:r>
      <w:proofErr w:type="spellEnd"/>
      <w:r w:rsidRPr="00A2611F">
        <w:rPr>
          <w:rFonts w:ascii="Times New Roman" w:eastAsia="Times New Roman" w:hAnsi="Times New Roman" w:cs="Times New Roman"/>
          <w:color w:val="000000"/>
          <w:sz w:val="24"/>
          <w:szCs w:val="24"/>
          <w:lang w:eastAsia="fr-FR"/>
        </w:rPr>
        <w:t xml:space="preserve">, qui avaient présenté une réponse clinique objective à une cure précédente de </w:t>
      </w:r>
      <w:proofErr w:type="spellStart"/>
      <w:r>
        <w:rPr>
          <w:rFonts w:ascii="Times New Roman" w:eastAsia="Times New Roman" w:hAnsi="Times New Roman" w:cs="Times New Roman"/>
          <w:color w:val="000000"/>
          <w:sz w:val="24"/>
          <w:szCs w:val="24"/>
          <w:lang w:eastAsia="fr-FR"/>
        </w:rPr>
        <w:t>Rituximab</w:t>
      </w:r>
      <w:proofErr w:type="spellEnd"/>
      <w:r>
        <w:rPr>
          <w:rFonts w:ascii="Times New Roman" w:eastAsia="Times New Roman" w:hAnsi="Times New Roman" w:cs="Times New Roman"/>
          <w:color w:val="000000"/>
          <w:sz w:val="24"/>
          <w:szCs w:val="24"/>
          <w:lang w:eastAsia="fr-FR"/>
        </w:rPr>
        <w:t xml:space="preserve"> </w:t>
      </w:r>
      <w:r w:rsidRPr="00A2611F">
        <w:rPr>
          <w:rFonts w:ascii="Times New Roman" w:eastAsia="Times New Roman" w:hAnsi="Times New Roman" w:cs="Times New Roman"/>
          <w:color w:val="000000"/>
          <w:sz w:val="24"/>
          <w:szCs w:val="24"/>
          <w:lang w:eastAsia="fr-FR"/>
        </w:rPr>
        <w:t>, ont été retraités avec une dose de 375 mg/m</w:t>
      </w:r>
      <w:r w:rsidRPr="00A2611F">
        <w:rPr>
          <w:rFonts w:ascii="Verdana" w:eastAsia="Times New Roman" w:hAnsi="Verdana" w:cs="Times New Roman"/>
          <w:color w:val="000000"/>
          <w:sz w:val="20"/>
          <w:szCs w:val="20"/>
          <w:vertAlign w:val="superscript"/>
          <w:lang w:eastAsia="fr-FR"/>
        </w:rPr>
        <w:t>2</w:t>
      </w:r>
      <w:r w:rsidRPr="00A2611F">
        <w:rPr>
          <w:rFonts w:ascii="Times New Roman" w:eastAsia="Times New Roman" w:hAnsi="Times New Roman" w:cs="Times New Roman"/>
          <w:color w:val="000000"/>
          <w:sz w:val="24"/>
          <w:szCs w:val="24"/>
          <w:lang w:eastAsia="fr-FR"/>
        </w:rPr>
        <w:t xml:space="preserve"> de </w:t>
      </w:r>
      <w:proofErr w:type="spellStart"/>
      <w:r>
        <w:rPr>
          <w:rFonts w:ascii="Times New Roman" w:eastAsia="Times New Roman" w:hAnsi="Times New Roman" w:cs="Times New Roman"/>
          <w:color w:val="000000"/>
          <w:sz w:val="24"/>
          <w:szCs w:val="24"/>
          <w:lang w:eastAsia="fr-FR"/>
        </w:rPr>
        <w:t>Rituximab</w:t>
      </w:r>
      <w:proofErr w:type="spellEnd"/>
      <w:r>
        <w:rPr>
          <w:rFonts w:ascii="Times New Roman" w:eastAsia="Times New Roman" w:hAnsi="Times New Roman" w:cs="Times New Roman"/>
          <w:color w:val="000000"/>
          <w:sz w:val="24"/>
          <w:szCs w:val="24"/>
          <w:lang w:eastAsia="fr-FR"/>
        </w:rPr>
        <w:t xml:space="preserve"> </w:t>
      </w:r>
      <w:r w:rsidRPr="00A2611F">
        <w:rPr>
          <w:rFonts w:ascii="Times New Roman" w:eastAsia="Times New Roman" w:hAnsi="Times New Roman" w:cs="Times New Roman"/>
          <w:color w:val="000000"/>
          <w:sz w:val="24"/>
          <w:szCs w:val="24"/>
          <w:lang w:eastAsia="fr-FR"/>
        </w:rPr>
        <w:t xml:space="preserve"> en perfusion intraveineuse, une fois par semaine pendant 4 semaines. 3 de ces patients avaient déjà reçu deux cures de </w:t>
      </w:r>
      <w:proofErr w:type="spellStart"/>
      <w:r>
        <w:rPr>
          <w:rFonts w:ascii="Times New Roman" w:eastAsia="Times New Roman" w:hAnsi="Times New Roman" w:cs="Times New Roman"/>
          <w:color w:val="000000"/>
          <w:sz w:val="24"/>
          <w:szCs w:val="24"/>
          <w:lang w:eastAsia="fr-FR"/>
        </w:rPr>
        <w:t>Rituximab</w:t>
      </w:r>
      <w:proofErr w:type="spellEnd"/>
      <w:r>
        <w:rPr>
          <w:rFonts w:ascii="Times New Roman" w:eastAsia="Times New Roman" w:hAnsi="Times New Roman" w:cs="Times New Roman"/>
          <w:color w:val="000000"/>
          <w:sz w:val="24"/>
          <w:szCs w:val="24"/>
          <w:lang w:eastAsia="fr-FR"/>
        </w:rPr>
        <w:t xml:space="preserve"> </w:t>
      </w:r>
      <w:r w:rsidRPr="00A2611F">
        <w:rPr>
          <w:rFonts w:ascii="Times New Roman" w:eastAsia="Times New Roman" w:hAnsi="Times New Roman" w:cs="Times New Roman"/>
          <w:color w:val="000000"/>
          <w:sz w:val="24"/>
          <w:szCs w:val="24"/>
          <w:lang w:eastAsia="fr-FR"/>
        </w:rPr>
        <w:t xml:space="preserve"> avant inclusion et ont donc reçu une troisième cure au cours de l'étude. 2 des patients ont été retraités à deux reprises pendant l'étude. En ce qui concerne les 60 reprises de traitement effectuées au cours de l'étude, le taux de réponse global a été de 38 % (IC</w:t>
      </w:r>
      <w:r w:rsidRPr="00A2611F">
        <w:rPr>
          <w:rFonts w:ascii="Times New Roman" w:eastAsia="Times New Roman" w:hAnsi="Times New Roman" w:cs="Times New Roman"/>
          <w:color w:val="000000"/>
          <w:sz w:val="20"/>
          <w:szCs w:val="20"/>
          <w:lang w:eastAsia="fr-FR"/>
        </w:rPr>
        <w:t>95 %</w:t>
      </w:r>
      <w:r w:rsidRPr="00A2611F">
        <w:rPr>
          <w:rFonts w:ascii="Times New Roman" w:eastAsia="Times New Roman" w:hAnsi="Times New Roman" w:cs="Times New Roman"/>
          <w:color w:val="000000"/>
          <w:sz w:val="24"/>
          <w:szCs w:val="24"/>
          <w:lang w:eastAsia="fr-FR"/>
        </w:rPr>
        <w:t xml:space="preserve"> 26 % - 51 % ; RC 10 %, RP 28 %), avec un TTP médian pour les patients répondeurs de 17,8 mois (valeurs extrêmes : 5,4 à 26,6 mois). Ce résultat se compare favorablement au TTP obtenu après la première cure de </w:t>
      </w:r>
      <w:proofErr w:type="spellStart"/>
      <w:r>
        <w:rPr>
          <w:rFonts w:ascii="Times New Roman" w:eastAsia="Times New Roman" w:hAnsi="Times New Roman" w:cs="Times New Roman"/>
          <w:color w:val="000000"/>
          <w:sz w:val="24"/>
          <w:szCs w:val="24"/>
          <w:lang w:eastAsia="fr-FR"/>
        </w:rPr>
        <w:t>Rituximab</w:t>
      </w:r>
      <w:proofErr w:type="spellEnd"/>
      <w:r>
        <w:rPr>
          <w:rFonts w:ascii="Times New Roman" w:eastAsia="Times New Roman" w:hAnsi="Times New Roman" w:cs="Times New Roman"/>
          <w:color w:val="000000"/>
          <w:sz w:val="24"/>
          <w:szCs w:val="24"/>
          <w:lang w:eastAsia="fr-FR"/>
        </w:rPr>
        <w:t xml:space="preserve"> </w:t>
      </w:r>
      <w:r w:rsidRPr="00A2611F">
        <w:rPr>
          <w:rFonts w:ascii="Times New Roman" w:eastAsia="Times New Roman" w:hAnsi="Times New Roman" w:cs="Times New Roman"/>
          <w:color w:val="000000"/>
          <w:sz w:val="24"/>
          <w:szCs w:val="24"/>
          <w:lang w:eastAsia="fr-FR"/>
        </w:rPr>
        <w:t xml:space="preserve"> (12,4 mois).</w:t>
      </w:r>
    </w:p>
    <w:p w:rsidR="005152B8" w:rsidRPr="00A2611F" w:rsidRDefault="005152B8" w:rsidP="005152B8">
      <w:pPr>
        <w:spacing w:after="0" w:line="240" w:lineRule="auto"/>
        <w:ind w:left="720"/>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i/>
          <w:iCs/>
          <w:color w:val="000000"/>
          <w:sz w:val="24"/>
          <w:szCs w:val="24"/>
          <w:lang w:eastAsia="fr-FR"/>
        </w:rPr>
        <w:t>Traitement initial, en association à une chimiothérapie :</w:t>
      </w:r>
      <w:r w:rsidRPr="00A2611F">
        <w:rPr>
          <w:rFonts w:ascii="Times New Roman" w:eastAsia="Times New Roman" w:hAnsi="Times New Roman" w:cs="Times New Roman"/>
          <w:color w:val="000000"/>
          <w:sz w:val="24"/>
          <w:szCs w:val="24"/>
          <w:lang w:eastAsia="fr-FR"/>
        </w:rPr>
        <w:t xml:space="preserve"> </w:t>
      </w:r>
    </w:p>
    <w:p w:rsidR="005152B8" w:rsidRPr="00A2611F" w:rsidRDefault="005152B8" w:rsidP="005152B8">
      <w:pPr>
        <w:spacing w:after="0" w:line="240" w:lineRule="auto"/>
        <w:ind w:left="720"/>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Dans une étude ouverte randomisée, un total de 322 patients, non traités précédemment, présentant un lymphome folliculaire, a été randomisé pour recevoir soit une chimiothérapie CVP (</w:t>
      </w:r>
      <w:proofErr w:type="spellStart"/>
      <w:r w:rsidRPr="00A2611F">
        <w:rPr>
          <w:rFonts w:ascii="Times New Roman" w:eastAsia="Times New Roman" w:hAnsi="Times New Roman" w:cs="Times New Roman"/>
          <w:color w:val="000000"/>
          <w:sz w:val="24"/>
          <w:szCs w:val="24"/>
          <w:lang w:eastAsia="fr-FR"/>
        </w:rPr>
        <w:t>cyclophosphamide</w:t>
      </w:r>
      <w:proofErr w:type="spellEnd"/>
      <w:r w:rsidRPr="00A2611F">
        <w:rPr>
          <w:rFonts w:ascii="Times New Roman" w:eastAsia="Times New Roman" w:hAnsi="Times New Roman" w:cs="Times New Roman"/>
          <w:color w:val="000000"/>
          <w:sz w:val="24"/>
          <w:szCs w:val="24"/>
          <w:lang w:eastAsia="fr-FR"/>
        </w:rPr>
        <w:t xml:space="preserve"> 750 mg/m</w:t>
      </w:r>
      <w:r w:rsidRPr="00A2611F">
        <w:rPr>
          <w:rFonts w:ascii="Verdana" w:eastAsia="Times New Roman" w:hAnsi="Verdana" w:cs="Times New Roman"/>
          <w:color w:val="000000"/>
          <w:sz w:val="20"/>
          <w:szCs w:val="20"/>
          <w:vertAlign w:val="superscript"/>
          <w:lang w:eastAsia="fr-FR"/>
        </w:rPr>
        <w:t>2</w:t>
      </w:r>
      <w:r w:rsidRPr="00A2611F">
        <w:rPr>
          <w:rFonts w:ascii="Times New Roman" w:eastAsia="Times New Roman" w:hAnsi="Times New Roman" w:cs="Times New Roman"/>
          <w:color w:val="000000"/>
          <w:sz w:val="24"/>
          <w:szCs w:val="24"/>
          <w:lang w:eastAsia="fr-FR"/>
        </w:rPr>
        <w:t xml:space="preserve"> le jour 1, vincristine 1,4 mg/m</w:t>
      </w:r>
      <w:r w:rsidRPr="00A2611F">
        <w:rPr>
          <w:rFonts w:ascii="Verdana" w:eastAsia="Times New Roman" w:hAnsi="Verdana" w:cs="Times New Roman"/>
          <w:color w:val="000000"/>
          <w:sz w:val="20"/>
          <w:szCs w:val="20"/>
          <w:vertAlign w:val="superscript"/>
          <w:lang w:eastAsia="fr-FR"/>
        </w:rPr>
        <w:t>2</w:t>
      </w:r>
      <w:r w:rsidRPr="00A2611F">
        <w:rPr>
          <w:rFonts w:ascii="Times New Roman" w:eastAsia="Times New Roman" w:hAnsi="Times New Roman" w:cs="Times New Roman"/>
          <w:color w:val="000000"/>
          <w:sz w:val="24"/>
          <w:szCs w:val="24"/>
          <w:lang w:eastAsia="fr-FR"/>
        </w:rPr>
        <w:t xml:space="preserve"> jusqu'à un maximum de 2 mg le jour 1, et </w:t>
      </w:r>
      <w:proofErr w:type="spellStart"/>
      <w:r w:rsidRPr="00A2611F">
        <w:rPr>
          <w:rFonts w:ascii="Times New Roman" w:eastAsia="Times New Roman" w:hAnsi="Times New Roman" w:cs="Times New Roman"/>
          <w:color w:val="000000"/>
          <w:sz w:val="24"/>
          <w:szCs w:val="24"/>
          <w:lang w:eastAsia="fr-FR"/>
        </w:rPr>
        <w:t>prednisolone</w:t>
      </w:r>
      <w:proofErr w:type="spellEnd"/>
      <w:r w:rsidRPr="00A2611F">
        <w:rPr>
          <w:rFonts w:ascii="Times New Roman" w:eastAsia="Times New Roman" w:hAnsi="Times New Roman" w:cs="Times New Roman"/>
          <w:color w:val="000000"/>
          <w:sz w:val="24"/>
          <w:szCs w:val="24"/>
          <w:lang w:eastAsia="fr-FR"/>
        </w:rPr>
        <w:t xml:space="preserve"> 40 mg/m</w:t>
      </w:r>
      <w:r w:rsidRPr="00A2611F">
        <w:rPr>
          <w:rFonts w:ascii="Verdana" w:eastAsia="Times New Roman" w:hAnsi="Verdana" w:cs="Times New Roman"/>
          <w:color w:val="000000"/>
          <w:sz w:val="20"/>
          <w:szCs w:val="20"/>
          <w:vertAlign w:val="superscript"/>
          <w:lang w:eastAsia="fr-FR"/>
        </w:rPr>
        <w:t>2</w:t>
      </w:r>
      <w:r w:rsidRPr="00A2611F">
        <w:rPr>
          <w:rFonts w:ascii="Times New Roman" w:eastAsia="Times New Roman" w:hAnsi="Times New Roman" w:cs="Times New Roman"/>
          <w:color w:val="000000"/>
          <w:sz w:val="24"/>
          <w:szCs w:val="24"/>
          <w:lang w:eastAsia="fr-FR"/>
        </w:rPr>
        <w:t>/jour les jours 1 à 5) toutes les 3 semaines pendant 8 cures, soit 375 mg/m</w:t>
      </w:r>
      <w:r w:rsidRPr="00A2611F">
        <w:rPr>
          <w:rFonts w:ascii="Verdana" w:eastAsia="Times New Roman" w:hAnsi="Verdana" w:cs="Times New Roman"/>
          <w:color w:val="000000"/>
          <w:sz w:val="20"/>
          <w:szCs w:val="20"/>
          <w:vertAlign w:val="superscript"/>
          <w:lang w:eastAsia="fr-FR"/>
        </w:rPr>
        <w:t>2</w:t>
      </w:r>
      <w:r w:rsidRPr="00A2611F">
        <w:rPr>
          <w:rFonts w:ascii="Times New Roman" w:eastAsia="Times New Roman" w:hAnsi="Times New Roman" w:cs="Times New Roman"/>
          <w:color w:val="000000"/>
          <w:sz w:val="24"/>
          <w:szCs w:val="24"/>
          <w:lang w:eastAsia="fr-FR"/>
        </w:rPr>
        <w:t xml:space="preserve"> de </w:t>
      </w:r>
      <w:proofErr w:type="spellStart"/>
      <w:r>
        <w:rPr>
          <w:rFonts w:ascii="Times New Roman" w:eastAsia="Times New Roman" w:hAnsi="Times New Roman" w:cs="Times New Roman"/>
          <w:color w:val="000000"/>
          <w:sz w:val="24"/>
          <w:szCs w:val="24"/>
          <w:lang w:eastAsia="fr-FR"/>
        </w:rPr>
        <w:t>Rituximab</w:t>
      </w:r>
      <w:proofErr w:type="spellEnd"/>
      <w:r>
        <w:rPr>
          <w:rFonts w:ascii="Times New Roman" w:eastAsia="Times New Roman" w:hAnsi="Times New Roman" w:cs="Times New Roman"/>
          <w:color w:val="000000"/>
          <w:sz w:val="24"/>
          <w:szCs w:val="24"/>
          <w:lang w:eastAsia="fr-FR"/>
        </w:rPr>
        <w:t xml:space="preserve"> </w:t>
      </w:r>
      <w:r w:rsidRPr="00A2611F">
        <w:rPr>
          <w:rFonts w:ascii="Times New Roman" w:eastAsia="Times New Roman" w:hAnsi="Times New Roman" w:cs="Times New Roman"/>
          <w:color w:val="000000"/>
          <w:sz w:val="24"/>
          <w:szCs w:val="24"/>
          <w:lang w:eastAsia="fr-FR"/>
        </w:rPr>
        <w:t xml:space="preserve"> associé à CVP (R-CVP). </w:t>
      </w:r>
      <w:proofErr w:type="spellStart"/>
      <w:r>
        <w:rPr>
          <w:rFonts w:ascii="Times New Roman" w:eastAsia="Times New Roman" w:hAnsi="Times New Roman" w:cs="Times New Roman"/>
          <w:color w:val="000000"/>
          <w:sz w:val="24"/>
          <w:szCs w:val="24"/>
          <w:lang w:eastAsia="fr-FR"/>
        </w:rPr>
        <w:t>Rituximab</w:t>
      </w:r>
      <w:proofErr w:type="spellEnd"/>
      <w:r>
        <w:rPr>
          <w:rFonts w:ascii="Times New Roman" w:eastAsia="Times New Roman" w:hAnsi="Times New Roman" w:cs="Times New Roman"/>
          <w:color w:val="000000"/>
          <w:sz w:val="24"/>
          <w:szCs w:val="24"/>
          <w:lang w:eastAsia="fr-FR"/>
        </w:rPr>
        <w:t xml:space="preserve"> </w:t>
      </w:r>
      <w:r w:rsidRPr="00A2611F">
        <w:rPr>
          <w:rFonts w:ascii="Times New Roman" w:eastAsia="Times New Roman" w:hAnsi="Times New Roman" w:cs="Times New Roman"/>
          <w:color w:val="000000"/>
          <w:sz w:val="24"/>
          <w:szCs w:val="24"/>
          <w:lang w:eastAsia="fr-FR"/>
        </w:rPr>
        <w:t xml:space="preserve"> a été administré le premier jour de chaque cure. Un total de 321 patients (162 R-CVP, 159 CVP) a reçu le traitement et a été analysé en terme d'efficacité. Le suivi médian des patients était de 53 mois. R-CVP a conduit à un bénéfice significatif par rapport à CVP pour le critère principal, le temps jusqu'à échec du traitement (27 mois contre 6,6 mois, p &lt; 0,0001, test log-</w:t>
      </w:r>
      <w:proofErr w:type="spellStart"/>
      <w:r w:rsidRPr="00A2611F">
        <w:rPr>
          <w:rFonts w:ascii="Times New Roman" w:eastAsia="Times New Roman" w:hAnsi="Times New Roman" w:cs="Times New Roman"/>
          <w:color w:val="000000"/>
          <w:sz w:val="24"/>
          <w:szCs w:val="24"/>
          <w:lang w:eastAsia="fr-FR"/>
        </w:rPr>
        <w:t>rank</w:t>
      </w:r>
      <w:proofErr w:type="spellEnd"/>
      <w:r w:rsidRPr="00A2611F">
        <w:rPr>
          <w:rFonts w:ascii="Times New Roman" w:eastAsia="Times New Roman" w:hAnsi="Times New Roman" w:cs="Times New Roman"/>
          <w:color w:val="000000"/>
          <w:sz w:val="24"/>
          <w:szCs w:val="24"/>
          <w:lang w:eastAsia="fr-FR"/>
        </w:rPr>
        <w:t xml:space="preserve">). La proportion de patients présentant une réponse tumorale (RC, RC </w:t>
      </w:r>
      <w:r w:rsidRPr="00A2611F">
        <w:rPr>
          <w:rFonts w:ascii="Times New Roman" w:eastAsia="Times New Roman" w:hAnsi="Times New Roman" w:cs="Times New Roman"/>
          <w:color w:val="000000"/>
          <w:sz w:val="20"/>
          <w:szCs w:val="20"/>
          <w:lang w:eastAsia="fr-FR"/>
        </w:rPr>
        <w:t>non confirmée</w:t>
      </w:r>
      <w:r w:rsidRPr="00A2611F">
        <w:rPr>
          <w:rFonts w:ascii="Times New Roman" w:eastAsia="Times New Roman" w:hAnsi="Times New Roman" w:cs="Times New Roman"/>
          <w:color w:val="000000"/>
          <w:sz w:val="24"/>
          <w:szCs w:val="24"/>
          <w:lang w:eastAsia="fr-FR"/>
        </w:rPr>
        <w:t>, RP) était significativement supérieure (p &lt; 0,0001, test du chi 2) dans le bras R-CVP (80,9 %) par rapport au bras CVP (57,2 %). Le traitement par R-CVP a prolongé de façon significative le temps jusqu'à progression de la maladie ou le décès par rapport au traitement par CVP, 33,6 mois et 14,7 mois respectivement (p &lt; 0,0001, test log-</w:t>
      </w:r>
      <w:proofErr w:type="spellStart"/>
      <w:r w:rsidRPr="00A2611F">
        <w:rPr>
          <w:rFonts w:ascii="Times New Roman" w:eastAsia="Times New Roman" w:hAnsi="Times New Roman" w:cs="Times New Roman"/>
          <w:color w:val="000000"/>
          <w:sz w:val="24"/>
          <w:szCs w:val="24"/>
          <w:lang w:eastAsia="fr-FR"/>
        </w:rPr>
        <w:t>rank</w:t>
      </w:r>
      <w:proofErr w:type="spellEnd"/>
      <w:r w:rsidRPr="00A2611F">
        <w:rPr>
          <w:rFonts w:ascii="Times New Roman" w:eastAsia="Times New Roman" w:hAnsi="Times New Roman" w:cs="Times New Roman"/>
          <w:color w:val="000000"/>
          <w:sz w:val="24"/>
          <w:szCs w:val="24"/>
          <w:lang w:eastAsia="fr-FR"/>
        </w:rPr>
        <w:t>). La durée médiane de réponse au traitement était de 37,7 mois dans le bras R-CVP et de 13,5 mois dans le bras CVP (p &lt; 0,0001, test log-</w:t>
      </w:r>
      <w:proofErr w:type="spellStart"/>
      <w:r w:rsidRPr="00A2611F">
        <w:rPr>
          <w:rFonts w:ascii="Times New Roman" w:eastAsia="Times New Roman" w:hAnsi="Times New Roman" w:cs="Times New Roman"/>
          <w:color w:val="000000"/>
          <w:sz w:val="24"/>
          <w:szCs w:val="24"/>
          <w:lang w:eastAsia="fr-FR"/>
        </w:rPr>
        <w:t>rank</w:t>
      </w:r>
      <w:proofErr w:type="spellEnd"/>
      <w:r w:rsidRPr="00A2611F">
        <w:rPr>
          <w:rFonts w:ascii="Times New Roman" w:eastAsia="Times New Roman" w:hAnsi="Times New Roman" w:cs="Times New Roman"/>
          <w:color w:val="000000"/>
          <w:sz w:val="24"/>
          <w:szCs w:val="24"/>
          <w:lang w:eastAsia="fr-FR"/>
        </w:rPr>
        <w:t xml:space="preserve">). </w:t>
      </w:r>
    </w:p>
    <w:p w:rsidR="005152B8" w:rsidRPr="00A2611F" w:rsidRDefault="005152B8" w:rsidP="005152B8">
      <w:pPr>
        <w:spacing w:after="0" w:line="240" w:lineRule="auto"/>
        <w:ind w:left="720"/>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Une différence clinique significative a été constatée entre les groupes de traitement en ce qui concerne la survie globale (p = 0,029, test log-</w:t>
      </w:r>
      <w:proofErr w:type="spellStart"/>
      <w:r w:rsidRPr="00A2611F">
        <w:rPr>
          <w:rFonts w:ascii="Times New Roman" w:eastAsia="Times New Roman" w:hAnsi="Times New Roman" w:cs="Times New Roman"/>
          <w:color w:val="000000"/>
          <w:sz w:val="24"/>
          <w:szCs w:val="24"/>
          <w:lang w:eastAsia="fr-FR"/>
        </w:rPr>
        <w:t>rank</w:t>
      </w:r>
      <w:proofErr w:type="spellEnd"/>
      <w:r w:rsidRPr="00A2611F">
        <w:rPr>
          <w:rFonts w:ascii="Times New Roman" w:eastAsia="Times New Roman" w:hAnsi="Times New Roman" w:cs="Times New Roman"/>
          <w:color w:val="000000"/>
          <w:sz w:val="24"/>
          <w:szCs w:val="24"/>
          <w:lang w:eastAsia="fr-FR"/>
        </w:rPr>
        <w:t xml:space="preserve"> stratifié par centre) : le taux de survie à 53 mois était de 80,9 % pour les patients dans le bras R-CVP comparé à 71,1 % pour les patients dans le bras CVP. </w:t>
      </w:r>
    </w:p>
    <w:p w:rsidR="005152B8" w:rsidRPr="00A2611F" w:rsidRDefault="005152B8" w:rsidP="005152B8">
      <w:pPr>
        <w:spacing w:after="0" w:line="240" w:lineRule="auto"/>
        <w:ind w:left="720"/>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Les résultats issus de 3 autres études randomisées utilisant </w:t>
      </w:r>
      <w:proofErr w:type="spellStart"/>
      <w:r>
        <w:rPr>
          <w:rFonts w:ascii="Times New Roman" w:eastAsia="Times New Roman" w:hAnsi="Times New Roman" w:cs="Times New Roman"/>
          <w:color w:val="000000"/>
          <w:sz w:val="24"/>
          <w:szCs w:val="24"/>
          <w:lang w:eastAsia="fr-FR"/>
        </w:rPr>
        <w:t>Rituximab</w:t>
      </w:r>
      <w:proofErr w:type="spellEnd"/>
      <w:r>
        <w:rPr>
          <w:rFonts w:ascii="Times New Roman" w:eastAsia="Times New Roman" w:hAnsi="Times New Roman" w:cs="Times New Roman"/>
          <w:color w:val="000000"/>
          <w:sz w:val="24"/>
          <w:szCs w:val="24"/>
          <w:lang w:eastAsia="fr-FR"/>
        </w:rPr>
        <w:t xml:space="preserve"> </w:t>
      </w:r>
      <w:r w:rsidRPr="00A2611F">
        <w:rPr>
          <w:rFonts w:ascii="Times New Roman" w:eastAsia="Times New Roman" w:hAnsi="Times New Roman" w:cs="Times New Roman"/>
          <w:color w:val="000000"/>
          <w:sz w:val="24"/>
          <w:szCs w:val="24"/>
          <w:lang w:eastAsia="fr-FR"/>
        </w:rPr>
        <w:t xml:space="preserve"> en association à une chimiothérapie autre que CVP (CHOP, MCP, CHVP/Interféron-alpha) ont aussi montré des améliorations significatives des taux de réponse, des paramètres dépendants du temps et de la survie globale. Les résultats clés de ces 4 études sont résumés dans le tableau 4. </w:t>
      </w:r>
    </w:p>
    <w:tbl>
      <w:tblPr>
        <w:tblW w:w="4750" w:type="pct"/>
        <w:tblCellSpacing w:w="7" w:type="dxa"/>
        <w:tblInd w:w="7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142"/>
        <w:gridCol w:w="1463"/>
        <w:gridCol w:w="1223"/>
        <w:gridCol w:w="932"/>
        <w:gridCol w:w="469"/>
        <w:gridCol w:w="2180"/>
        <w:gridCol w:w="1293"/>
      </w:tblGrid>
      <w:tr w:rsidR="005152B8" w:rsidRPr="00A2611F" w:rsidTr="00E83189">
        <w:trPr>
          <w:tblCellSpacing w:w="7" w:type="dxa"/>
        </w:trPr>
        <w:tc>
          <w:tcPr>
            <w:tcW w:w="0" w:type="auto"/>
            <w:gridSpan w:val="7"/>
            <w:tcBorders>
              <w:top w:val="nil"/>
              <w:left w:val="nil"/>
              <w:bottom w:val="nil"/>
              <w:right w:val="nil"/>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Tableau 4 : Résumé des résultats clés des 4 études de phase III randomisées évaluant le bénéfice de </w:t>
            </w:r>
            <w:proofErr w:type="spellStart"/>
            <w:r>
              <w:rPr>
                <w:rFonts w:ascii="Times New Roman" w:eastAsia="Times New Roman" w:hAnsi="Times New Roman" w:cs="Times New Roman"/>
                <w:color w:val="000000"/>
                <w:sz w:val="24"/>
                <w:szCs w:val="24"/>
                <w:lang w:eastAsia="fr-FR"/>
              </w:rPr>
              <w:t>Rituximab</w:t>
            </w:r>
            <w:proofErr w:type="spellEnd"/>
            <w:r>
              <w:rPr>
                <w:rFonts w:ascii="Times New Roman" w:eastAsia="Times New Roman" w:hAnsi="Times New Roman" w:cs="Times New Roman"/>
                <w:color w:val="000000"/>
                <w:sz w:val="24"/>
                <w:szCs w:val="24"/>
                <w:lang w:eastAsia="fr-FR"/>
              </w:rPr>
              <w:t xml:space="preserve"> </w:t>
            </w:r>
            <w:r w:rsidRPr="00A2611F">
              <w:rPr>
                <w:rFonts w:ascii="Times New Roman" w:eastAsia="Times New Roman" w:hAnsi="Times New Roman" w:cs="Times New Roman"/>
                <w:color w:val="000000"/>
                <w:sz w:val="24"/>
                <w:szCs w:val="24"/>
                <w:lang w:eastAsia="fr-FR"/>
              </w:rPr>
              <w:t xml:space="preserve"> avec différents régimes de chimiothérapie dans le lymphome folliculaire </w:t>
            </w:r>
          </w:p>
        </w:tc>
      </w:tr>
      <w:tr w:rsidR="005152B8"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Étude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Traitement</w:t>
            </w:r>
            <w:r w:rsidRPr="00A2611F">
              <w:rPr>
                <w:rFonts w:ascii="Times New Roman" w:eastAsia="Times New Roman" w:hAnsi="Times New Roman" w:cs="Times New Roman"/>
                <w:color w:val="000000"/>
                <w:sz w:val="24"/>
                <w:szCs w:val="24"/>
                <w:lang w:eastAsia="fr-FR"/>
              </w:rPr>
              <w:br/>
              <w:t xml:space="preserve">n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Suivi médian, mois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Taux de RG</w:t>
            </w:r>
            <w:r w:rsidRPr="00A2611F">
              <w:rPr>
                <w:rFonts w:ascii="Times New Roman" w:eastAsia="Times New Roman" w:hAnsi="Times New Roman" w:cs="Times New Roman"/>
                <w:color w:val="000000"/>
                <w:sz w:val="24"/>
                <w:szCs w:val="24"/>
                <w:lang w:eastAsia="fr-FR"/>
              </w:rPr>
              <w:b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RC</w:t>
            </w:r>
            <w:r w:rsidRPr="00A2611F">
              <w:rPr>
                <w:rFonts w:ascii="Times New Roman" w:eastAsia="Times New Roman" w:hAnsi="Times New Roman" w:cs="Times New Roman"/>
                <w:color w:val="000000"/>
                <w:sz w:val="24"/>
                <w:szCs w:val="24"/>
                <w:lang w:eastAsia="fr-FR"/>
              </w:rPr>
              <w:b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TTP/TTF/SSP/EFS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Taux de SG</w:t>
            </w:r>
            <w:r w:rsidRPr="00A2611F">
              <w:rPr>
                <w:rFonts w:ascii="Times New Roman" w:eastAsia="Times New Roman" w:hAnsi="Times New Roman" w:cs="Times New Roman"/>
                <w:color w:val="000000"/>
                <w:sz w:val="24"/>
                <w:szCs w:val="24"/>
                <w:lang w:eastAsia="fr-FR"/>
              </w:rPr>
              <w:br/>
              <w:t xml:space="preserve">% </w:t>
            </w:r>
          </w:p>
        </w:tc>
      </w:tr>
      <w:tr w:rsidR="005152B8" w:rsidRPr="00A2611F" w:rsidTr="00E83189">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lastRenderedPageBreak/>
              <w:t xml:space="preserve">M39021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53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TTP médian :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53 mois </w:t>
            </w:r>
          </w:p>
        </w:tc>
      </w:tr>
      <w:tr w:rsidR="005152B8" w:rsidRPr="00A2611F" w:rsidTr="00E83189">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CVP, 159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57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14,7 mois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71,1 </w:t>
            </w:r>
          </w:p>
        </w:tc>
      </w:tr>
      <w:tr w:rsidR="005152B8" w:rsidRPr="00A2611F" w:rsidTr="00E83189">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R-CVP, 162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81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41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33,6 mois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80,9 </w:t>
            </w:r>
          </w:p>
        </w:tc>
      </w:tr>
      <w:tr w:rsidR="005152B8" w:rsidRPr="00A2611F" w:rsidTr="00E83189">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p &lt; 0,0001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p = 0,029 </w:t>
            </w:r>
          </w:p>
        </w:tc>
      </w:tr>
      <w:tr w:rsidR="005152B8" w:rsidRPr="00A2611F" w:rsidTr="00E83189">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GLSG'00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18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TTF médian :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18 mois </w:t>
            </w:r>
          </w:p>
        </w:tc>
      </w:tr>
      <w:tr w:rsidR="005152B8" w:rsidRPr="00A2611F" w:rsidTr="00E83189">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CHOP, 205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90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17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2,6 ans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90 </w:t>
            </w:r>
          </w:p>
        </w:tc>
      </w:tr>
      <w:tr w:rsidR="005152B8" w:rsidRPr="00A2611F" w:rsidTr="00E83189">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R-CHOP, 223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bottom"/>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96 </w:t>
            </w:r>
          </w:p>
        </w:tc>
        <w:tc>
          <w:tcPr>
            <w:tcW w:w="0" w:type="auto"/>
            <w:tcBorders>
              <w:top w:val="outset" w:sz="6" w:space="0" w:color="auto"/>
              <w:left w:val="outset" w:sz="6" w:space="0" w:color="auto"/>
              <w:bottom w:val="outset" w:sz="6" w:space="0" w:color="auto"/>
              <w:right w:val="outset" w:sz="6" w:space="0" w:color="auto"/>
            </w:tcBorders>
            <w:vAlign w:val="bottom"/>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20 </w:t>
            </w:r>
          </w:p>
        </w:tc>
        <w:tc>
          <w:tcPr>
            <w:tcW w:w="0" w:type="auto"/>
            <w:tcBorders>
              <w:top w:val="outset" w:sz="6" w:space="0" w:color="auto"/>
              <w:left w:val="outset" w:sz="6" w:space="0" w:color="auto"/>
              <w:bottom w:val="outset" w:sz="6" w:space="0" w:color="auto"/>
              <w:right w:val="outset" w:sz="6" w:space="0" w:color="auto"/>
            </w:tcBorders>
            <w:vAlign w:val="bottom"/>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Non atteint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95 </w:t>
            </w:r>
          </w:p>
        </w:tc>
      </w:tr>
      <w:tr w:rsidR="005152B8" w:rsidRPr="00A2611F" w:rsidTr="00E83189">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p &lt; 0,001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p = 0,016 </w:t>
            </w:r>
          </w:p>
        </w:tc>
      </w:tr>
      <w:tr w:rsidR="005152B8" w:rsidRPr="00A2611F" w:rsidTr="00E83189">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OSHO-39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47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SSP médiane : </w:t>
            </w:r>
          </w:p>
        </w:tc>
        <w:tc>
          <w:tcPr>
            <w:tcW w:w="0" w:type="auto"/>
            <w:tcBorders>
              <w:top w:val="outset" w:sz="6" w:space="0" w:color="auto"/>
              <w:left w:val="outset" w:sz="6" w:space="0" w:color="auto"/>
              <w:bottom w:val="outset" w:sz="6" w:space="0" w:color="auto"/>
              <w:right w:val="outset" w:sz="6" w:space="0" w:color="auto"/>
            </w:tcBorders>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48 mois </w:t>
            </w:r>
          </w:p>
        </w:tc>
      </w:tr>
      <w:tr w:rsidR="005152B8" w:rsidRPr="00A2611F" w:rsidTr="00E83189">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MCP, 96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75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28,8 mois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74 </w:t>
            </w:r>
          </w:p>
        </w:tc>
      </w:tr>
      <w:tr w:rsidR="005152B8" w:rsidRPr="00A2611F" w:rsidTr="00E83189">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R-MCP, 105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92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50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Non atteint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87 </w:t>
            </w:r>
          </w:p>
        </w:tc>
      </w:tr>
      <w:tr w:rsidR="005152B8" w:rsidRPr="00A2611F" w:rsidTr="00E83189">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p &lt; 0,0001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p = 0,0096 </w:t>
            </w:r>
          </w:p>
        </w:tc>
      </w:tr>
      <w:tr w:rsidR="005152B8" w:rsidRPr="00A2611F" w:rsidTr="00E83189">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FL2000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42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EFS médiane : </w:t>
            </w:r>
          </w:p>
        </w:tc>
        <w:tc>
          <w:tcPr>
            <w:tcW w:w="0" w:type="auto"/>
            <w:tcBorders>
              <w:top w:val="outset" w:sz="6" w:space="0" w:color="auto"/>
              <w:left w:val="outset" w:sz="6" w:space="0" w:color="auto"/>
              <w:bottom w:val="outset" w:sz="6" w:space="0" w:color="auto"/>
              <w:right w:val="outset" w:sz="6" w:space="0" w:color="auto"/>
            </w:tcBorders>
            <w:vAlign w:val="bottom"/>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42 mois </w:t>
            </w:r>
          </w:p>
        </w:tc>
      </w:tr>
      <w:tr w:rsidR="005152B8" w:rsidRPr="00A2611F" w:rsidTr="00E83189">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CHVP-IFN, 183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85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49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36 mois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84 </w:t>
            </w:r>
          </w:p>
        </w:tc>
      </w:tr>
      <w:tr w:rsidR="005152B8" w:rsidRPr="00A2611F" w:rsidTr="00E83189">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R-CHVP-IFN, 175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94 </w:t>
            </w:r>
          </w:p>
        </w:tc>
        <w:tc>
          <w:tcPr>
            <w:tcW w:w="0" w:type="auto"/>
            <w:tcBorders>
              <w:top w:val="outset" w:sz="6" w:space="0" w:color="auto"/>
              <w:left w:val="outset" w:sz="6" w:space="0" w:color="auto"/>
              <w:bottom w:val="outset" w:sz="6" w:space="0" w:color="auto"/>
              <w:right w:val="outset" w:sz="6" w:space="0" w:color="auto"/>
            </w:tcBorders>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76 </w:t>
            </w:r>
          </w:p>
        </w:tc>
        <w:tc>
          <w:tcPr>
            <w:tcW w:w="0" w:type="auto"/>
            <w:tcBorders>
              <w:top w:val="outset" w:sz="6" w:space="0" w:color="auto"/>
              <w:left w:val="outset" w:sz="6" w:space="0" w:color="auto"/>
              <w:bottom w:val="outset" w:sz="6" w:space="0" w:color="auto"/>
              <w:right w:val="outset" w:sz="6" w:space="0" w:color="auto"/>
            </w:tcBorders>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Non atteint </w:t>
            </w:r>
          </w:p>
        </w:tc>
        <w:tc>
          <w:tcPr>
            <w:tcW w:w="0" w:type="auto"/>
            <w:tcBorders>
              <w:top w:val="outset" w:sz="6" w:space="0" w:color="auto"/>
              <w:left w:val="outset" w:sz="6" w:space="0" w:color="auto"/>
              <w:bottom w:val="outset" w:sz="6" w:space="0" w:color="auto"/>
              <w:right w:val="outset" w:sz="6" w:space="0" w:color="auto"/>
            </w:tcBorders>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91 </w:t>
            </w:r>
          </w:p>
        </w:tc>
      </w:tr>
      <w:tr w:rsidR="005152B8" w:rsidRPr="00A2611F" w:rsidTr="00E83189">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p &lt; 0,0001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p = 0,029 </w:t>
            </w:r>
          </w:p>
        </w:tc>
      </w:tr>
    </w:tbl>
    <w:p w:rsidR="005152B8" w:rsidRPr="00A2611F" w:rsidRDefault="005152B8" w:rsidP="005152B8">
      <w:pPr>
        <w:spacing w:after="0" w:line="240" w:lineRule="auto"/>
        <w:ind w:left="720"/>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RG : réponse globale ; RC : réponse complète ; TTP : temps jusqu'à progression ou décès ; TTF : temps jusqu'à l'échec du traitement ; SSP : survie sans progression ; EFS : survie sans événement ; taux de SG : taux de survie globale au moment des analyses. </w:t>
      </w:r>
    </w:p>
    <w:p w:rsidR="005152B8" w:rsidRPr="00A2611F" w:rsidRDefault="005152B8" w:rsidP="005152B8">
      <w:pPr>
        <w:spacing w:after="0" w:line="240" w:lineRule="auto"/>
        <w:ind w:left="720"/>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i/>
          <w:iCs/>
          <w:color w:val="000000"/>
          <w:sz w:val="24"/>
          <w:szCs w:val="24"/>
          <w:lang w:eastAsia="fr-FR"/>
        </w:rPr>
        <w:t>Traitement d'entretien :</w:t>
      </w:r>
      <w:r w:rsidRPr="00A2611F">
        <w:rPr>
          <w:rFonts w:ascii="Times New Roman" w:eastAsia="Times New Roman" w:hAnsi="Times New Roman" w:cs="Times New Roman"/>
          <w:color w:val="000000"/>
          <w:sz w:val="24"/>
          <w:szCs w:val="24"/>
          <w:lang w:eastAsia="fr-FR"/>
        </w:rPr>
        <w:t xml:space="preserve"> </w:t>
      </w:r>
    </w:p>
    <w:p w:rsidR="005152B8" w:rsidRPr="00A2611F" w:rsidRDefault="005152B8" w:rsidP="005152B8">
      <w:pPr>
        <w:numPr>
          <w:ilvl w:val="0"/>
          <w:numId w:val="2"/>
        </w:numPr>
        <w:spacing w:before="100" w:beforeAutospacing="1" w:after="240" w:line="240" w:lineRule="auto"/>
        <w:ind w:left="1440"/>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Lymphome folliculaire non précédemment traité </w:t>
      </w:r>
      <w:proofErr w:type="gramStart"/>
      <w:r w:rsidRPr="00A2611F">
        <w:rPr>
          <w:rFonts w:ascii="Times New Roman" w:eastAsia="Times New Roman" w:hAnsi="Times New Roman" w:cs="Times New Roman"/>
          <w:color w:val="000000"/>
          <w:sz w:val="24"/>
          <w:szCs w:val="24"/>
          <w:lang w:eastAsia="fr-FR"/>
        </w:rPr>
        <w:t>:</w:t>
      </w:r>
      <w:proofErr w:type="gramEnd"/>
      <w:r w:rsidRPr="00A2611F">
        <w:rPr>
          <w:rFonts w:ascii="Times New Roman" w:eastAsia="Times New Roman" w:hAnsi="Times New Roman" w:cs="Times New Roman"/>
          <w:color w:val="000000"/>
          <w:sz w:val="24"/>
          <w:szCs w:val="24"/>
          <w:lang w:eastAsia="fr-FR"/>
        </w:rPr>
        <w:br/>
        <w:t xml:space="preserve">Dans une étude internationale multicentrique prospective en ouvert de phase III, 1193 patients présentant un lymphome folliculaire avancé non précédemment traité ont reçu un traitement d'induction par R-CHOP (n = 881), R-CVP (n = 268) ou R-FCM (n = 44), selon le choix de l'investigateur. Un total de 1078 patients ont répondu au traitement d'induction, dont 1018 ont été randomisés entre le traitement d'entretien par </w:t>
      </w:r>
      <w:proofErr w:type="spellStart"/>
      <w:r>
        <w:rPr>
          <w:rFonts w:ascii="Times New Roman" w:eastAsia="Times New Roman" w:hAnsi="Times New Roman" w:cs="Times New Roman"/>
          <w:color w:val="000000"/>
          <w:sz w:val="24"/>
          <w:szCs w:val="24"/>
          <w:lang w:eastAsia="fr-FR"/>
        </w:rPr>
        <w:t>Rituximab</w:t>
      </w:r>
      <w:proofErr w:type="spellEnd"/>
      <w:r>
        <w:rPr>
          <w:rFonts w:ascii="Times New Roman" w:eastAsia="Times New Roman" w:hAnsi="Times New Roman" w:cs="Times New Roman"/>
          <w:color w:val="000000"/>
          <w:sz w:val="24"/>
          <w:szCs w:val="24"/>
          <w:lang w:eastAsia="fr-FR"/>
        </w:rPr>
        <w:t xml:space="preserve"> </w:t>
      </w:r>
      <w:r w:rsidRPr="00A2611F">
        <w:rPr>
          <w:rFonts w:ascii="Times New Roman" w:eastAsia="Times New Roman" w:hAnsi="Times New Roman" w:cs="Times New Roman"/>
          <w:color w:val="000000"/>
          <w:sz w:val="24"/>
          <w:szCs w:val="24"/>
          <w:lang w:eastAsia="fr-FR"/>
        </w:rPr>
        <w:t xml:space="preserve"> (n = 505) et le groupe observation (n = 513). Les caractéristiques à l'inclusion et le stade de la maladie étaient bien équilibrés entre les deux groupes. Le traitement d'entretien par </w:t>
      </w:r>
      <w:proofErr w:type="spellStart"/>
      <w:r>
        <w:rPr>
          <w:rFonts w:ascii="Times New Roman" w:eastAsia="Times New Roman" w:hAnsi="Times New Roman" w:cs="Times New Roman"/>
          <w:color w:val="000000"/>
          <w:sz w:val="24"/>
          <w:szCs w:val="24"/>
          <w:lang w:eastAsia="fr-FR"/>
        </w:rPr>
        <w:t>Rituximab</w:t>
      </w:r>
      <w:proofErr w:type="spellEnd"/>
      <w:r>
        <w:rPr>
          <w:rFonts w:ascii="Times New Roman" w:eastAsia="Times New Roman" w:hAnsi="Times New Roman" w:cs="Times New Roman"/>
          <w:color w:val="000000"/>
          <w:sz w:val="24"/>
          <w:szCs w:val="24"/>
          <w:lang w:eastAsia="fr-FR"/>
        </w:rPr>
        <w:t xml:space="preserve"> </w:t>
      </w:r>
      <w:r w:rsidRPr="00A2611F">
        <w:rPr>
          <w:rFonts w:ascii="Times New Roman" w:eastAsia="Times New Roman" w:hAnsi="Times New Roman" w:cs="Times New Roman"/>
          <w:color w:val="000000"/>
          <w:sz w:val="24"/>
          <w:szCs w:val="24"/>
          <w:lang w:eastAsia="fr-FR"/>
        </w:rPr>
        <w:t xml:space="preserve"> a consisté en une perfusion unique de </w:t>
      </w:r>
      <w:proofErr w:type="spellStart"/>
      <w:r>
        <w:rPr>
          <w:rFonts w:ascii="Times New Roman" w:eastAsia="Times New Roman" w:hAnsi="Times New Roman" w:cs="Times New Roman"/>
          <w:color w:val="000000"/>
          <w:sz w:val="24"/>
          <w:szCs w:val="24"/>
          <w:lang w:eastAsia="fr-FR"/>
        </w:rPr>
        <w:t>Rituximab</w:t>
      </w:r>
      <w:proofErr w:type="spellEnd"/>
      <w:r>
        <w:rPr>
          <w:rFonts w:ascii="Times New Roman" w:eastAsia="Times New Roman" w:hAnsi="Times New Roman" w:cs="Times New Roman"/>
          <w:color w:val="000000"/>
          <w:sz w:val="24"/>
          <w:szCs w:val="24"/>
          <w:lang w:eastAsia="fr-FR"/>
        </w:rPr>
        <w:t xml:space="preserve"> </w:t>
      </w:r>
      <w:r w:rsidRPr="00A2611F">
        <w:rPr>
          <w:rFonts w:ascii="Times New Roman" w:eastAsia="Times New Roman" w:hAnsi="Times New Roman" w:cs="Times New Roman"/>
          <w:color w:val="000000"/>
          <w:sz w:val="24"/>
          <w:szCs w:val="24"/>
          <w:lang w:eastAsia="fr-FR"/>
        </w:rPr>
        <w:t xml:space="preserve"> à la dose de 375 mg/m</w:t>
      </w:r>
      <w:r w:rsidRPr="00A2611F">
        <w:rPr>
          <w:rFonts w:ascii="Verdana" w:eastAsia="Times New Roman" w:hAnsi="Verdana" w:cs="Times New Roman"/>
          <w:color w:val="000000"/>
          <w:sz w:val="20"/>
          <w:szCs w:val="20"/>
          <w:vertAlign w:val="superscript"/>
          <w:lang w:eastAsia="fr-FR"/>
        </w:rPr>
        <w:t>2</w:t>
      </w:r>
      <w:r w:rsidRPr="00A2611F">
        <w:rPr>
          <w:rFonts w:ascii="Times New Roman" w:eastAsia="Times New Roman" w:hAnsi="Times New Roman" w:cs="Times New Roman"/>
          <w:color w:val="000000"/>
          <w:sz w:val="24"/>
          <w:szCs w:val="24"/>
          <w:lang w:eastAsia="fr-FR"/>
        </w:rPr>
        <w:t xml:space="preserve"> de surface corporelle, administrée tous les 2 mois jusqu'à progression de la maladie ou pendant une période maximale de 2 ans.</w:t>
      </w:r>
      <w:r w:rsidRPr="00A2611F">
        <w:rPr>
          <w:rFonts w:ascii="Times New Roman" w:eastAsia="Times New Roman" w:hAnsi="Times New Roman" w:cs="Times New Roman"/>
          <w:color w:val="000000"/>
          <w:sz w:val="24"/>
          <w:szCs w:val="24"/>
          <w:lang w:eastAsia="fr-FR"/>
        </w:rPr>
        <w:br/>
        <w:t xml:space="preserve">Après une durée médiane d'observation de 25 mois depuis la randomisation, le traitement d'entretien par </w:t>
      </w:r>
      <w:proofErr w:type="spellStart"/>
      <w:r>
        <w:rPr>
          <w:rFonts w:ascii="Times New Roman" w:eastAsia="Times New Roman" w:hAnsi="Times New Roman" w:cs="Times New Roman"/>
          <w:color w:val="000000"/>
          <w:sz w:val="24"/>
          <w:szCs w:val="24"/>
          <w:lang w:eastAsia="fr-FR"/>
        </w:rPr>
        <w:t>Rituximab</w:t>
      </w:r>
      <w:proofErr w:type="spellEnd"/>
      <w:r>
        <w:rPr>
          <w:rFonts w:ascii="Times New Roman" w:eastAsia="Times New Roman" w:hAnsi="Times New Roman" w:cs="Times New Roman"/>
          <w:color w:val="000000"/>
          <w:sz w:val="24"/>
          <w:szCs w:val="24"/>
          <w:lang w:eastAsia="fr-FR"/>
        </w:rPr>
        <w:t xml:space="preserve"> </w:t>
      </w:r>
      <w:r w:rsidRPr="00A2611F">
        <w:rPr>
          <w:rFonts w:ascii="Times New Roman" w:eastAsia="Times New Roman" w:hAnsi="Times New Roman" w:cs="Times New Roman"/>
          <w:color w:val="000000"/>
          <w:sz w:val="24"/>
          <w:szCs w:val="24"/>
          <w:lang w:eastAsia="fr-FR"/>
        </w:rPr>
        <w:t xml:space="preserve"> a entraîné une amélioration cliniquement pertinente et statistiquement significative du critère principal d'efficacité, la survie sans progression évaluée par l'investigateur, comparé au groupe observation chez les patients présentant un lymphome folliculaire non précédemment traité (tableau 5).</w:t>
      </w:r>
      <w:r w:rsidRPr="00A2611F">
        <w:rPr>
          <w:rFonts w:ascii="Times New Roman" w:eastAsia="Times New Roman" w:hAnsi="Times New Roman" w:cs="Times New Roman"/>
          <w:color w:val="000000"/>
          <w:sz w:val="24"/>
          <w:szCs w:val="24"/>
          <w:lang w:eastAsia="fr-FR"/>
        </w:rPr>
        <w:br/>
        <w:t xml:space="preserve">Un bénéfice significatif du traitement d'entretien par </w:t>
      </w:r>
      <w:proofErr w:type="spellStart"/>
      <w:r>
        <w:rPr>
          <w:rFonts w:ascii="Times New Roman" w:eastAsia="Times New Roman" w:hAnsi="Times New Roman" w:cs="Times New Roman"/>
          <w:color w:val="000000"/>
          <w:sz w:val="24"/>
          <w:szCs w:val="24"/>
          <w:lang w:eastAsia="fr-FR"/>
        </w:rPr>
        <w:t>Rituximab</w:t>
      </w:r>
      <w:proofErr w:type="spellEnd"/>
      <w:r>
        <w:rPr>
          <w:rFonts w:ascii="Times New Roman" w:eastAsia="Times New Roman" w:hAnsi="Times New Roman" w:cs="Times New Roman"/>
          <w:color w:val="000000"/>
          <w:sz w:val="24"/>
          <w:szCs w:val="24"/>
          <w:lang w:eastAsia="fr-FR"/>
        </w:rPr>
        <w:t xml:space="preserve"> </w:t>
      </w:r>
      <w:r w:rsidRPr="00A2611F">
        <w:rPr>
          <w:rFonts w:ascii="Times New Roman" w:eastAsia="Times New Roman" w:hAnsi="Times New Roman" w:cs="Times New Roman"/>
          <w:color w:val="000000"/>
          <w:sz w:val="24"/>
          <w:szCs w:val="24"/>
          <w:lang w:eastAsia="fr-FR"/>
        </w:rPr>
        <w:t xml:space="preserve"> a également </w:t>
      </w:r>
      <w:r w:rsidRPr="00A2611F">
        <w:rPr>
          <w:rFonts w:ascii="Times New Roman" w:eastAsia="Times New Roman" w:hAnsi="Times New Roman" w:cs="Times New Roman"/>
          <w:color w:val="000000"/>
          <w:sz w:val="24"/>
          <w:szCs w:val="24"/>
          <w:lang w:eastAsia="fr-FR"/>
        </w:rPr>
        <w:lastRenderedPageBreak/>
        <w:t>été observé sur les critères secondaires d'efficacité : survie sans événement, temps jusqu'à nouveau traitement du lymphome, temps jusqu'à nouvelle chimiothérapie et le taux de réponse globale (tableau 5).</w:t>
      </w:r>
    </w:p>
    <w:tbl>
      <w:tblPr>
        <w:tblW w:w="4750" w:type="pct"/>
        <w:tblCellSpacing w:w="7" w:type="dxa"/>
        <w:tblInd w:w="144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241"/>
        <w:gridCol w:w="1309"/>
        <w:gridCol w:w="1145"/>
        <w:gridCol w:w="1516"/>
        <w:gridCol w:w="1491"/>
      </w:tblGrid>
      <w:tr w:rsidR="005152B8" w:rsidRPr="00A2611F" w:rsidTr="00E83189">
        <w:trPr>
          <w:tblCellSpacing w:w="7" w:type="dxa"/>
        </w:trPr>
        <w:tc>
          <w:tcPr>
            <w:tcW w:w="0" w:type="auto"/>
            <w:gridSpan w:val="5"/>
            <w:tcBorders>
              <w:top w:val="nil"/>
              <w:left w:val="nil"/>
              <w:bottom w:val="nil"/>
              <w:right w:val="nil"/>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Tableau 5 : Phase d'entretien : résumé des résultats d'efficacité de </w:t>
            </w:r>
            <w:proofErr w:type="spellStart"/>
            <w:r>
              <w:rPr>
                <w:rFonts w:ascii="Times New Roman" w:eastAsia="Times New Roman" w:hAnsi="Times New Roman" w:cs="Times New Roman"/>
                <w:color w:val="000000"/>
                <w:sz w:val="24"/>
                <w:szCs w:val="24"/>
                <w:lang w:eastAsia="fr-FR"/>
              </w:rPr>
              <w:t>Rituximab</w:t>
            </w:r>
            <w:proofErr w:type="spellEnd"/>
            <w:r>
              <w:rPr>
                <w:rFonts w:ascii="Times New Roman" w:eastAsia="Times New Roman" w:hAnsi="Times New Roman" w:cs="Times New Roman"/>
                <w:color w:val="000000"/>
                <w:sz w:val="24"/>
                <w:szCs w:val="24"/>
                <w:lang w:eastAsia="fr-FR"/>
              </w:rPr>
              <w:t xml:space="preserve"> </w:t>
            </w:r>
            <w:r w:rsidRPr="00A2611F">
              <w:rPr>
                <w:rFonts w:ascii="Times New Roman" w:eastAsia="Times New Roman" w:hAnsi="Times New Roman" w:cs="Times New Roman"/>
                <w:color w:val="000000"/>
                <w:sz w:val="24"/>
                <w:szCs w:val="24"/>
                <w:lang w:eastAsia="fr-FR"/>
              </w:rPr>
              <w:t xml:space="preserve"> versus observation (durée médiane d'observation de 25 mois) </w:t>
            </w:r>
          </w:p>
        </w:tc>
      </w:tr>
      <w:tr w:rsidR="005152B8"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Observation</w:t>
            </w:r>
            <w:r w:rsidRPr="00A2611F">
              <w:rPr>
                <w:rFonts w:ascii="Times New Roman" w:eastAsia="Times New Roman" w:hAnsi="Times New Roman" w:cs="Times New Roman"/>
                <w:color w:val="000000"/>
                <w:sz w:val="24"/>
                <w:szCs w:val="24"/>
                <w:lang w:eastAsia="fr-FR"/>
              </w:rPr>
              <w:br/>
              <w:t xml:space="preserve">N = 513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proofErr w:type="spellStart"/>
            <w:r w:rsidRPr="00A2611F">
              <w:rPr>
                <w:rFonts w:ascii="Times New Roman" w:eastAsia="Times New Roman" w:hAnsi="Times New Roman" w:cs="Times New Roman"/>
                <w:color w:val="000000"/>
                <w:sz w:val="24"/>
                <w:szCs w:val="24"/>
                <w:lang w:eastAsia="fr-FR"/>
              </w:rPr>
              <w:t>Rituximab</w:t>
            </w:r>
            <w:proofErr w:type="spellEnd"/>
            <w:r w:rsidRPr="00A2611F">
              <w:rPr>
                <w:rFonts w:ascii="Times New Roman" w:eastAsia="Times New Roman" w:hAnsi="Times New Roman" w:cs="Times New Roman"/>
                <w:color w:val="000000"/>
                <w:sz w:val="24"/>
                <w:szCs w:val="24"/>
                <w:lang w:eastAsia="fr-FR"/>
              </w:rPr>
              <w:br/>
              <w:t xml:space="preserve">N = 505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Valeur de p (Log-</w:t>
            </w:r>
            <w:proofErr w:type="spellStart"/>
            <w:r w:rsidRPr="00A2611F">
              <w:rPr>
                <w:rFonts w:ascii="Times New Roman" w:eastAsia="Times New Roman" w:hAnsi="Times New Roman" w:cs="Times New Roman"/>
                <w:color w:val="000000"/>
                <w:sz w:val="24"/>
                <w:szCs w:val="24"/>
                <w:lang w:eastAsia="fr-FR"/>
              </w:rPr>
              <w:t>rank</w:t>
            </w:r>
            <w:proofErr w:type="spellEnd"/>
            <w:r w:rsidRPr="00A2611F">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Réduction du risque </w:t>
            </w:r>
          </w:p>
        </w:tc>
      </w:tr>
      <w:tr w:rsidR="005152B8" w:rsidRPr="00A2611F" w:rsidTr="00E83189">
        <w:trPr>
          <w:tblCellSpacing w:w="7"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i/>
                <w:iCs/>
                <w:color w:val="000000"/>
                <w:sz w:val="24"/>
                <w:szCs w:val="24"/>
                <w:lang w:eastAsia="fr-FR"/>
              </w:rPr>
              <w:t>Critère principal d'efficacité :</w:t>
            </w:r>
            <w:r w:rsidRPr="00A2611F">
              <w:rPr>
                <w:rFonts w:ascii="Times New Roman" w:eastAsia="Times New Roman" w:hAnsi="Times New Roman" w:cs="Times New Roman"/>
                <w:color w:val="000000"/>
                <w:sz w:val="24"/>
                <w:szCs w:val="24"/>
                <w:lang w:eastAsia="fr-FR"/>
              </w:rPr>
              <w:t xml:space="preserve"> </w:t>
            </w:r>
          </w:p>
        </w:tc>
      </w:tr>
      <w:tr w:rsidR="005152B8"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Survie sans progression (médiane)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NA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NA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&lt; 0,0001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50 % </w:t>
            </w:r>
          </w:p>
        </w:tc>
      </w:tr>
      <w:tr w:rsidR="005152B8" w:rsidRPr="00A2611F" w:rsidTr="00E83189">
        <w:trPr>
          <w:tblCellSpacing w:w="7"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i/>
                <w:iCs/>
                <w:color w:val="000000"/>
                <w:sz w:val="24"/>
                <w:szCs w:val="24"/>
                <w:lang w:eastAsia="fr-FR"/>
              </w:rPr>
              <w:t>Critères secondaires d'efficacité :</w:t>
            </w:r>
            <w:r w:rsidRPr="00A2611F">
              <w:rPr>
                <w:rFonts w:ascii="Times New Roman" w:eastAsia="Times New Roman" w:hAnsi="Times New Roman" w:cs="Times New Roman"/>
                <w:color w:val="000000"/>
                <w:sz w:val="24"/>
                <w:szCs w:val="24"/>
                <w:lang w:eastAsia="fr-FR"/>
              </w:rPr>
              <w:t xml:space="preserve"> </w:t>
            </w:r>
          </w:p>
        </w:tc>
      </w:tr>
      <w:tr w:rsidR="005152B8"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Survie sans événement (médiane)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37,8 mois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NA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&lt; 0,0001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46% </w:t>
            </w:r>
          </w:p>
        </w:tc>
      </w:tr>
      <w:tr w:rsidR="005152B8"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Survie globale (médiane)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NA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NA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0,7246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11 % </w:t>
            </w:r>
          </w:p>
        </w:tc>
      </w:tr>
      <w:tr w:rsidR="005152B8"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Temps jusqu'à nouveau traitement du lymphome (médiane)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NA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NA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0,0003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39 % </w:t>
            </w:r>
          </w:p>
        </w:tc>
      </w:tr>
      <w:tr w:rsidR="005152B8"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Temps jusqu'à nouvelle chimiothérapie (médiane)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NA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NA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0,0011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40 % </w:t>
            </w:r>
          </w:p>
        </w:tc>
      </w:tr>
      <w:tr w:rsidR="005152B8"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Taux de réponse globale</w:t>
            </w:r>
            <w:r w:rsidRPr="00A2611F">
              <w:rPr>
                <w:rFonts w:ascii="Times New Roman" w:eastAsia="Times New Roman" w:hAnsi="Times New Roman" w:cs="Times New Roman"/>
                <w:color w:val="000000"/>
                <w:sz w:val="24"/>
                <w:szCs w:val="24"/>
                <w:vertAlign w:val="superscript"/>
                <w:lang w:eastAsia="fr-FR"/>
              </w:rPr>
              <w:t>*</w:t>
            </w:r>
            <w:r w:rsidRPr="00A2611F">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55,0 %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74,0 %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&lt; 0,0001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w:t>
            </w:r>
            <w:proofErr w:type="spellStart"/>
            <w:r w:rsidRPr="00A2611F">
              <w:rPr>
                <w:rFonts w:ascii="Times New Roman" w:eastAsia="Times New Roman" w:hAnsi="Times New Roman" w:cs="Times New Roman"/>
                <w:color w:val="000000"/>
                <w:sz w:val="24"/>
                <w:szCs w:val="24"/>
                <w:lang w:eastAsia="fr-FR"/>
              </w:rPr>
              <w:t>Odds</w:t>
            </w:r>
            <w:proofErr w:type="spellEnd"/>
            <w:r w:rsidRPr="00A2611F">
              <w:rPr>
                <w:rFonts w:ascii="Times New Roman" w:eastAsia="Times New Roman" w:hAnsi="Times New Roman" w:cs="Times New Roman"/>
                <w:color w:val="000000"/>
                <w:sz w:val="24"/>
                <w:szCs w:val="24"/>
                <w:lang w:eastAsia="fr-FR"/>
              </w:rPr>
              <w:t xml:space="preserve"> ratio = 2,33] </w:t>
            </w:r>
          </w:p>
        </w:tc>
      </w:tr>
      <w:tr w:rsidR="005152B8"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Taux de réponse complète (RC/</w:t>
            </w:r>
            <w:proofErr w:type="spellStart"/>
            <w:r w:rsidRPr="00A2611F">
              <w:rPr>
                <w:rFonts w:ascii="Times New Roman" w:eastAsia="Times New Roman" w:hAnsi="Times New Roman" w:cs="Times New Roman"/>
                <w:color w:val="000000"/>
                <w:sz w:val="24"/>
                <w:szCs w:val="24"/>
                <w:lang w:eastAsia="fr-FR"/>
              </w:rPr>
              <w:t>RCnc</w:t>
            </w:r>
            <w:proofErr w:type="spellEnd"/>
            <w:r w:rsidRPr="00A2611F">
              <w:rPr>
                <w:rFonts w:ascii="Times New Roman" w:eastAsia="Times New Roman" w:hAnsi="Times New Roman" w:cs="Times New Roman"/>
                <w:color w:val="000000"/>
                <w:sz w:val="24"/>
                <w:szCs w:val="24"/>
                <w:lang w:eastAsia="fr-FR"/>
              </w:rPr>
              <w:t>)</w:t>
            </w:r>
            <w:r w:rsidRPr="00A2611F">
              <w:rPr>
                <w:rFonts w:ascii="Times New Roman" w:eastAsia="Times New Roman" w:hAnsi="Times New Roman" w:cs="Times New Roman"/>
                <w:color w:val="000000"/>
                <w:sz w:val="24"/>
                <w:szCs w:val="24"/>
                <w:vertAlign w:val="superscript"/>
                <w:lang w:eastAsia="fr-FR"/>
              </w:rPr>
              <w:t>*</w:t>
            </w:r>
            <w:r w:rsidRPr="00A2611F">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47,7 %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66,8 %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&lt; 0,0001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w:t>
            </w:r>
            <w:proofErr w:type="spellStart"/>
            <w:r w:rsidRPr="00A2611F">
              <w:rPr>
                <w:rFonts w:ascii="Times New Roman" w:eastAsia="Times New Roman" w:hAnsi="Times New Roman" w:cs="Times New Roman"/>
                <w:color w:val="000000"/>
                <w:sz w:val="24"/>
                <w:szCs w:val="24"/>
                <w:lang w:eastAsia="fr-FR"/>
              </w:rPr>
              <w:t>Odds</w:t>
            </w:r>
            <w:proofErr w:type="spellEnd"/>
            <w:r w:rsidRPr="00A2611F">
              <w:rPr>
                <w:rFonts w:ascii="Times New Roman" w:eastAsia="Times New Roman" w:hAnsi="Times New Roman" w:cs="Times New Roman"/>
                <w:color w:val="000000"/>
                <w:sz w:val="24"/>
                <w:szCs w:val="24"/>
                <w:lang w:eastAsia="fr-FR"/>
              </w:rPr>
              <w:t xml:space="preserve"> ratio = 2,21] </w:t>
            </w:r>
          </w:p>
        </w:tc>
      </w:tr>
    </w:tbl>
    <w:p w:rsidR="005152B8" w:rsidRPr="00A2611F" w:rsidRDefault="005152B8" w:rsidP="005152B8">
      <w:pPr>
        <w:numPr>
          <w:ilvl w:val="0"/>
          <w:numId w:val="2"/>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NA : non atteint(e) ; </w:t>
      </w:r>
      <w:proofErr w:type="spellStart"/>
      <w:r w:rsidRPr="00A2611F">
        <w:rPr>
          <w:rFonts w:ascii="Times New Roman" w:eastAsia="Times New Roman" w:hAnsi="Times New Roman" w:cs="Times New Roman"/>
          <w:color w:val="000000"/>
          <w:sz w:val="24"/>
          <w:szCs w:val="24"/>
          <w:lang w:eastAsia="fr-FR"/>
        </w:rPr>
        <w:t>RCnc</w:t>
      </w:r>
      <w:proofErr w:type="spellEnd"/>
      <w:r w:rsidRPr="00A2611F">
        <w:rPr>
          <w:rFonts w:ascii="Times New Roman" w:eastAsia="Times New Roman" w:hAnsi="Times New Roman" w:cs="Times New Roman"/>
          <w:color w:val="000000"/>
          <w:sz w:val="24"/>
          <w:szCs w:val="24"/>
          <w:lang w:eastAsia="fr-FR"/>
        </w:rPr>
        <w:t> : réponse complète non confirmée.</w:t>
      </w:r>
      <w:r w:rsidRPr="00A2611F">
        <w:rPr>
          <w:rFonts w:ascii="Times New Roman" w:eastAsia="Times New Roman" w:hAnsi="Times New Roman" w:cs="Times New Roman"/>
          <w:color w:val="000000"/>
          <w:sz w:val="24"/>
          <w:szCs w:val="24"/>
          <w:lang w:eastAsia="fr-FR"/>
        </w:rPr>
        <w:br/>
      </w:r>
      <w:r w:rsidRPr="00A2611F">
        <w:rPr>
          <w:rFonts w:ascii="Times New Roman" w:eastAsia="Times New Roman" w:hAnsi="Times New Roman" w:cs="Times New Roman"/>
          <w:color w:val="000000"/>
          <w:sz w:val="24"/>
          <w:szCs w:val="24"/>
          <w:lang w:eastAsia="fr-FR"/>
        </w:rPr>
        <w:br/>
      </w:r>
      <w:r w:rsidRPr="00A2611F">
        <w:rPr>
          <w:rFonts w:ascii="Times New Roman" w:eastAsia="Times New Roman" w:hAnsi="Times New Roman" w:cs="Times New Roman"/>
          <w:color w:val="000000"/>
          <w:sz w:val="24"/>
          <w:szCs w:val="24"/>
          <w:vertAlign w:val="superscript"/>
          <w:lang w:eastAsia="fr-FR"/>
        </w:rPr>
        <w:t>*</w:t>
      </w:r>
      <w:r w:rsidRPr="00A2611F">
        <w:rPr>
          <w:rFonts w:ascii="Times New Roman" w:eastAsia="Times New Roman" w:hAnsi="Times New Roman" w:cs="Times New Roman"/>
          <w:color w:val="000000"/>
          <w:sz w:val="24"/>
          <w:szCs w:val="24"/>
          <w:lang w:eastAsia="fr-FR"/>
        </w:rPr>
        <w:t xml:space="preserve">  </w:t>
      </w:r>
      <w:r w:rsidRPr="00A2611F">
        <w:rPr>
          <w:rFonts w:ascii="Times New Roman" w:eastAsia="Times New Roman" w:hAnsi="Times New Roman" w:cs="Times New Roman"/>
          <w:color w:val="000000"/>
          <w:sz w:val="20"/>
          <w:szCs w:val="20"/>
          <w:lang w:eastAsia="fr-FR"/>
        </w:rPr>
        <w:t>A la fin du traitement d'entretien/de l'observation.</w:t>
      </w:r>
      <w:r w:rsidRPr="00A2611F">
        <w:rPr>
          <w:rFonts w:ascii="Times New Roman" w:eastAsia="Times New Roman" w:hAnsi="Times New Roman" w:cs="Times New Roman"/>
          <w:color w:val="000000"/>
          <w:sz w:val="20"/>
          <w:szCs w:val="20"/>
          <w:lang w:eastAsia="fr-FR"/>
        </w:rPr>
        <w:br/>
      </w:r>
      <w:r w:rsidRPr="00A2611F">
        <w:rPr>
          <w:rFonts w:ascii="Times New Roman" w:eastAsia="Times New Roman" w:hAnsi="Times New Roman" w:cs="Times New Roman"/>
          <w:color w:val="000000"/>
          <w:sz w:val="24"/>
          <w:szCs w:val="24"/>
          <w:lang w:eastAsia="fr-FR"/>
        </w:rPr>
        <w:t xml:space="preserve">Le traitement d'entretien par </w:t>
      </w:r>
      <w:proofErr w:type="spellStart"/>
      <w:r>
        <w:rPr>
          <w:rFonts w:ascii="Times New Roman" w:eastAsia="Times New Roman" w:hAnsi="Times New Roman" w:cs="Times New Roman"/>
          <w:color w:val="000000"/>
          <w:sz w:val="24"/>
          <w:szCs w:val="24"/>
          <w:lang w:eastAsia="fr-FR"/>
        </w:rPr>
        <w:t>Rituximab</w:t>
      </w:r>
      <w:proofErr w:type="spellEnd"/>
      <w:r>
        <w:rPr>
          <w:rFonts w:ascii="Times New Roman" w:eastAsia="Times New Roman" w:hAnsi="Times New Roman" w:cs="Times New Roman"/>
          <w:color w:val="000000"/>
          <w:sz w:val="24"/>
          <w:szCs w:val="24"/>
          <w:lang w:eastAsia="fr-FR"/>
        </w:rPr>
        <w:t xml:space="preserve"> </w:t>
      </w:r>
      <w:r w:rsidRPr="00A2611F">
        <w:rPr>
          <w:rFonts w:ascii="Times New Roman" w:eastAsia="Times New Roman" w:hAnsi="Times New Roman" w:cs="Times New Roman"/>
          <w:color w:val="000000"/>
          <w:sz w:val="24"/>
          <w:szCs w:val="24"/>
          <w:lang w:eastAsia="fr-FR"/>
        </w:rPr>
        <w:t xml:space="preserve"> a montré un bénéfice cohérent dans tous les sous-groupes testés, définis dans le protocole : sexe (masculin, féminin), âge (&lt; 60 ans, &gt;= 60 ans), score FLIPI (&lt;= 1, &lt;= 2, ou &gt;= 3), traitement d'induction (R-CHOP, R-CVP ou R-FCM) et quelle que soit la qualité de la réponse au traitement d'induction (réponse complète [RC/</w:t>
      </w:r>
      <w:proofErr w:type="spellStart"/>
      <w:r w:rsidRPr="00A2611F">
        <w:rPr>
          <w:rFonts w:ascii="Times New Roman" w:eastAsia="Times New Roman" w:hAnsi="Times New Roman" w:cs="Times New Roman"/>
          <w:color w:val="000000"/>
          <w:sz w:val="24"/>
          <w:szCs w:val="24"/>
          <w:lang w:eastAsia="fr-FR"/>
        </w:rPr>
        <w:t>RCnc</w:t>
      </w:r>
      <w:proofErr w:type="spellEnd"/>
      <w:r w:rsidRPr="00A2611F">
        <w:rPr>
          <w:rFonts w:ascii="Times New Roman" w:eastAsia="Times New Roman" w:hAnsi="Times New Roman" w:cs="Times New Roman"/>
          <w:color w:val="000000"/>
          <w:sz w:val="24"/>
          <w:szCs w:val="24"/>
          <w:lang w:eastAsia="fr-FR"/>
        </w:rPr>
        <w:t>] ou partielle [RP]). Des analyses exploratoires sur le bénéfice du traitement d'entretien ont montré un effet moins marqué chez les patients âgés (&gt; 70 ans), cependant les effectifs étaient faibles.</w:t>
      </w:r>
    </w:p>
    <w:p w:rsidR="005152B8" w:rsidRPr="00A2611F" w:rsidRDefault="005152B8" w:rsidP="005152B8">
      <w:pPr>
        <w:numPr>
          <w:ilvl w:val="0"/>
          <w:numId w:val="2"/>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Lymphome folliculaire en rechute ou réfractaire </w:t>
      </w:r>
      <w:proofErr w:type="gramStart"/>
      <w:r w:rsidRPr="00A2611F">
        <w:rPr>
          <w:rFonts w:ascii="Times New Roman" w:eastAsia="Times New Roman" w:hAnsi="Times New Roman" w:cs="Times New Roman"/>
          <w:color w:val="000000"/>
          <w:sz w:val="24"/>
          <w:szCs w:val="24"/>
          <w:lang w:eastAsia="fr-FR"/>
        </w:rPr>
        <w:t>:</w:t>
      </w:r>
      <w:proofErr w:type="gramEnd"/>
      <w:r w:rsidRPr="00A2611F">
        <w:rPr>
          <w:rFonts w:ascii="Times New Roman" w:eastAsia="Times New Roman" w:hAnsi="Times New Roman" w:cs="Times New Roman"/>
          <w:color w:val="000000"/>
          <w:sz w:val="24"/>
          <w:szCs w:val="24"/>
          <w:lang w:eastAsia="fr-FR"/>
        </w:rPr>
        <w:br/>
        <w:t>Dans une étude internationale multicentrique prospective ouverte de phase III, 465 patients présentant un lymphome folliculaire non hodgkinien en rechute ou réfractaire ont été randomisés dans une première étape entre un traitement d'induction par « CHOP » (</w:t>
      </w:r>
      <w:proofErr w:type="spellStart"/>
      <w:r w:rsidRPr="00A2611F">
        <w:rPr>
          <w:rFonts w:ascii="Times New Roman" w:eastAsia="Times New Roman" w:hAnsi="Times New Roman" w:cs="Times New Roman"/>
          <w:color w:val="000000"/>
          <w:sz w:val="24"/>
          <w:szCs w:val="24"/>
          <w:lang w:eastAsia="fr-FR"/>
        </w:rPr>
        <w:t>cyclophosphamide</w:t>
      </w:r>
      <w:proofErr w:type="spellEnd"/>
      <w:r w:rsidRPr="00A2611F">
        <w:rPr>
          <w:rFonts w:ascii="Times New Roman" w:eastAsia="Times New Roman" w:hAnsi="Times New Roman" w:cs="Times New Roman"/>
          <w:color w:val="000000"/>
          <w:sz w:val="24"/>
          <w:szCs w:val="24"/>
          <w:lang w:eastAsia="fr-FR"/>
        </w:rPr>
        <w:t xml:space="preserve">, </w:t>
      </w:r>
      <w:proofErr w:type="spellStart"/>
      <w:r w:rsidRPr="00A2611F">
        <w:rPr>
          <w:rFonts w:ascii="Times New Roman" w:eastAsia="Times New Roman" w:hAnsi="Times New Roman" w:cs="Times New Roman"/>
          <w:color w:val="000000"/>
          <w:sz w:val="24"/>
          <w:szCs w:val="24"/>
          <w:lang w:eastAsia="fr-FR"/>
        </w:rPr>
        <w:t>doxorubicine</w:t>
      </w:r>
      <w:proofErr w:type="spellEnd"/>
      <w:r w:rsidRPr="00A2611F">
        <w:rPr>
          <w:rFonts w:ascii="Times New Roman" w:eastAsia="Times New Roman" w:hAnsi="Times New Roman" w:cs="Times New Roman"/>
          <w:color w:val="000000"/>
          <w:sz w:val="24"/>
          <w:szCs w:val="24"/>
          <w:lang w:eastAsia="fr-FR"/>
        </w:rPr>
        <w:t xml:space="preserve">, vincristine, </w:t>
      </w:r>
      <w:proofErr w:type="spellStart"/>
      <w:r w:rsidRPr="00A2611F">
        <w:rPr>
          <w:rFonts w:ascii="Times New Roman" w:eastAsia="Times New Roman" w:hAnsi="Times New Roman" w:cs="Times New Roman"/>
          <w:color w:val="000000"/>
          <w:sz w:val="24"/>
          <w:szCs w:val="24"/>
          <w:lang w:eastAsia="fr-FR"/>
        </w:rPr>
        <w:t>prednisone</w:t>
      </w:r>
      <w:proofErr w:type="spellEnd"/>
      <w:r w:rsidRPr="00A2611F">
        <w:rPr>
          <w:rFonts w:ascii="Times New Roman" w:eastAsia="Times New Roman" w:hAnsi="Times New Roman" w:cs="Times New Roman"/>
          <w:color w:val="000000"/>
          <w:sz w:val="24"/>
          <w:szCs w:val="24"/>
          <w:lang w:eastAsia="fr-FR"/>
        </w:rPr>
        <w:t xml:space="preserve"> ; n = 231) et l'association </w:t>
      </w:r>
      <w:proofErr w:type="spellStart"/>
      <w:r>
        <w:rPr>
          <w:rFonts w:ascii="Times New Roman" w:eastAsia="Times New Roman" w:hAnsi="Times New Roman" w:cs="Times New Roman"/>
          <w:color w:val="000000"/>
          <w:sz w:val="24"/>
          <w:szCs w:val="24"/>
          <w:lang w:eastAsia="fr-FR"/>
        </w:rPr>
        <w:t>Rituximab</w:t>
      </w:r>
      <w:proofErr w:type="spellEnd"/>
      <w:r>
        <w:rPr>
          <w:rFonts w:ascii="Times New Roman" w:eastAsia="Times New Roman" w:hAnsi="Times New Roman" w:cs="Times New Roman"/>
          <w:color w:val="000000"/>
          <w:sz w:val="24"/>
          <w:szCs w:val="24"/>
          <w:lang w:eastAsia="fr-FR"/>
        </w:rPr>
        <w:t xml:space="preserve"> </w:t>
      </w:r>
      <w:r w:rsidRPr="00A2611F">
        <w:rPr>
          <w:rFonts w:ascii="Times New Roman" w:eastAsia="Times New Roman" w:hAnsi="Times New Roman" w:cs="Times New Roman"/>
          <w:color w:val="000000"/>
          <w:sz w:val="24"/>
          <w:szCs w:val="24"/>
          <w:lang w:eastAsia="fr-FR"/>
        </w:rPr>
        <w:t xml:space="preserve"> plus « CHOP » (R-CHOP ; n = 234). Les deux groupes de traitement étaient bien équilibrés en termes de caractéristiques initiales des patients et de statut de la maladie. Dans une seconde étape, 334 patients ayant présenté une rémission complète ou partielle à la suite du traitement d'induction ont été randomisés entre un traitement </w:t>
      </w:r>
      <w:r w:rsidRPr="00A2611F">
        <w:rPr>
          <w:rFonts w:ascii="Times New Roman" w:eastAsia="Times New Roman" w:hAnsi="Times New Roman" w:cs="Times New Roman"/>
          <w:color w:val="000000"/>
          <w:sz w:val="24"/>
          <w:szCs w:val="24"/>
          <w:lang w:eastAsia="fr-FR"/>
        </w:rPr>
        <w:lastRenderedPageBreak/>
        <w:t xml:space="preserve">d'entretien par </w:t>
      </w:r>
      <w:proofErr w:type="spellStart"/>
      <w:r>
        <w:rPr>
          <w:rFonts w:ascii="Times New Roman" w:eastAsia="Times New Roman" w:hAnsi="Times New Roman" w:cs="Times New Roman"/>
          <w:color w:val="000000"/>
          <w:sz w:val="24"/>
          <w:szCs w:val="24"/>
          <w:lang w:eastAsia="fr-FR"/>
        </w:rPr>
        <w:t>Rituximab</w:t>
      </w:r>
      <w:proofErr w:type="spellEnd"/>
      <w:r>
        <w:rPr>
          <w:rFonts w:ascii="Times New Roman" w:eastAsia="Times New Roman" w:hAnsi="Times New Roman" w:cs="Times New Roman"/>
          <w:color w:val="000000"/>
          <w:sz w:val="24"/>
          <w:szCs w:val="24"/>
          <w:lang w:eastAsia="fr-FR"/>
        </w:rPr>
        <w:t xml:space="preserve"> </w:t>
      </w:r>
      <w:r w:rsidRPr="00A2611F">
        <w:rPr>
          <w:rFonts w:ascii="Times New Roman" w:eastAsia="Times New Roman" w:hAnsi="Times New Roman" w:cs="Times New Roman"/>
          <w:color w:val="000000"/>
          <w:sz w:val="24"/>
          <w:szCs w:val="24"/>
          <w:lang w:eastAsia="fr-FR"/>
        </w:rPr>
        <w:t xml:space="preserve"> (n = 167) et l'observation (n = 167). Le traitement d'entretien par </w:t>
      </w:r>
      <w:proofErr w:type="spellStart"/>
      <w:r>
        <w:rPr>
          <w:rFonts w:ascii="Times New Roman" w:eastAsia="Times New Roman" w:hAnsi="Times New Roman" w:cs="Times New Roman"/>
          <w:color w:val="000000"/>
          <w:sz w:val="24"/>
          <w:szCs w:val="24"/>
          <w:lang w:eastAsia="fr-FR"/>
        </w:rPr>
        <w:t>Rituximab</w:t>
      </w:r>
      <w:proofErr w:type="spellEnd"/>
      <w:r>
        <w:rPr>
          <w:rFonts w:ascii="Times New Roman" w:eastAsia="Times New Roman" w:hAnsi="Times New Roman" w:cs="Times New Roman"/>
          <w:color w:val="000000"/>
          <w:sz w:val="24"/>
          <w:szCs w:val="24"/>
          <w:lang w:eastAsia="fr-FR"/>
        </w:rPr>
        <w:t xml:space="preserve"> </w:t>
      </w:r>
      <w:r w:rsidRPr="00A2611F">
        <w:rPr>
          <w:rFonts w:ascii="Times New Roman" w:eastAsia="Times New Roman" w:hAnsi="Times New Roman" w:cs="Times New Roman"/>
          <w:color w:val="000000"/>
          <w:sz w:val="24"/>
          <w:szCs w:val="24"/>
          <w:lang w:eastAsia="fr-FR"/>
        </w:rPr>
        <w:t xml:space="preserve"> consistait en une perfusion de 375 mg/m</w:t>
      </w:r>
      <w:r w:rsidRPr="00A2611F">
        <w:rPr>
          <w:rFonts w:ascii="Verdana" w:eastAsia="Times New Roman" w:hAnsi="Verdana" w:cs="Times New Roman"/>
          <w:color w:val="000000"/>
          <w:sz w:val="20"/>
          <w:szCs w:val="20"/>
          <w:vertAlign w:val="superscript"/>
          <w:lang w:eastAsia="fr-FR"/>
        </w:rPr>
        <w:t>2</w:t>
      </w:r>
      <w:r w:rsidRPr="00A2611F">
        <w:rPr>
          <w:rFonts w:ascii="Times New Roman" w:eastAsia="Times New Roman" w:hAnsi="Times New Roman" w:cs="Times New Roman"/>
          <w:color w:val="000000"/>
          <w:sz w:val="24"/>
          <w:szCs w:val="24"/>
          <w:lang w:eastAsia="fr-FR"/>
        </w:rPr>
        <w:t xml:space="preserve"> de surface corporelle tous les trois mois jusqu'à progression de la maladie ou pendant une durée maximale de deux ans.</w:t>
      </w:r>
    </w:p>
    <w:p w:rsidR="005152B8" w:rsidRPr="00A2611F" w:rsidRDefault="005152B8" w:rsidP="005152B8">
      <w:pPr>
        <w:spacing w:after="0" w:line="240" w:lineRule="auto"/>
        <w:ind w:left="720"/>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L'analyse finale de l'efficacité a inclus tous les patients randomisés dans chacune des deux parties de l'étude. Après une durée médiane d'observation de 31 mois des patients randomisés dans la phase d'induction, le R-CHOP a significativement amélioré l'évolution des lymphomes folliculaires en rechute ou réfractaires comparativement au « CHOP » (voir tableau 6). </w:t>
      </w:r>
    </w:p>
    <w:tbl>
      <w:tblPr>
        <w:tblW w:w="4750" w:type="pct"/>
        <w:tblCellSpacing w:w="7" w:type="dxa"/>
        <w:tblInd w:w="7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820"/>
        <w:gridCol w:w="977"/>
        <w:gridCol w:w="1165"/>
        <w:gridCol w:w="1364"/>
        <w:gridCol w:w="2376"/>
      </w:tblGrid>
      <w:tr w:rsidR="005152B8" w:rsidRPr="00A2611F" w:rsidTr="00E83189">
        <w:trPr>
          <w:tblCellSpacing w:w="7" w:type="dxa"/>
        </w:trPr>
        <w:tc>
          <w:tcPr>
            <w:tcW w:w="0" w:type="auto"/>
            <w:gridSpan w:val="5"/>
            <w:tcBorders>
              <w:top w:val="nil"/>
              <w:left w:val="nil"/>
              <w:bottom w:val="nil"/>
              <w:right w:val="nil"/>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Tableau 6 : Phase d'induction : résumé des résultats sur l'efficacité de « CHOP » versus R-CHOP (durée médiane d'observation : 31 mois) </w:t>
            </w:r>
          </w:p>
        </w:tc>
      </w:tr>
      <w:tr w:rsidR="005152B8"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CHOP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R-CHOP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Valeur de p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Réduction du risque</w:t>
            </w:r>
            <w:r w:rsidRPr="00A2611F">
              <w:rPr>
                <w:rFonts w:ascii="Times New Roman" w:eastAsia="Times New Roman" w:hAnsi="Times New Roman" w:cs="Times New Roman"/>
                <w:color w:val="000000"/>
                <w:sz w:val="24"/>
                <w:szCs w:val="24"/>
                <w:vertAlign w:val="superscript"/>
                <w:lang w:eastAsia="fr-FR"/>
              </w:rPr>
              <w:t>(1)</w:t>
            </w:r>
            <w:r w:rsidRPr="00A2611F">
              <w:rPr>
                <w:rFonts w:ascii="Times New Roman" w:eastAsia="Times New Roman" w:hAnsi="Times New Roman" w:cs="Times New Roman"/>
                <w:color w:val="000000"/>
                <w:sz w:val="24"/>
                <w:szCs w:val="24"/>
                <w:lang w:eastAsia="fr-FR"/>
              </w:rPr>
              <w:t xml:space="preserve"> </w:t>
            </w:r>
          </w:p>
        </w:tc>
      </w:tr>
      <w:tr w:rsidR="005152B8"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Critère principal d'efficacité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      </w:t>
            </w:r>
          </w:p>
        </w:tc>
      </w:tr>
      <w:tr w:rsidR="005152B8"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Taux de réponse globale</w:t>
            </w:r>
            <w:r w:rsidRPr="00A2611F">
              <w:rPr>
                <w:rFonts w:ascii="Times New Roman" w:eastAsia="Times New Roman" w:hAnsi="Times New Roman" w:cs="Times New Roman"/>
                <w:color w:val="000000"/>
                <w:sz w:val="24"/>
                <w:szCs w:val="24"/>
                <w:vertAlign w:val="superscript"/>
                <w:lang w:eastAsia="fr-FR"/>
              </w:rPr>
              <w:t>(2)</w:t>
            </w:r>
          </w:p>
        </w:tc>
        <w:tc>
          <w:tcPr>
            <w:tcW w:w="0" w:type="auto"/>
            <w:tcBorders>
              <w:top w:val="outset" w:sz="6" w:space="0" w:color="auto"/>
              <w:left w:val="outset" w:sz="6" w:space="0" w:color="auto"/>
              <w:bottom w:val="outset" w:sz="6" w:space="0" w:color="auto"/>
              <w:right w:val="outset" w:sz="6" w:space="0" w:color="auto"/>
            </w:tcBorders>
            <w:vAlign w:val="bottom"/>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74 % </w:t>
            </w:r>
          </w:p>
        </w:tc>
        <w:tc>
          <w:tcPr>
            <w:tcW w:w="0" w:type="auto"/>
            <w:tcBorders>
              <w:top w:val="outset" w:sz="6" w:space="0" w:color="auto"/>
              <w:left w:val="outset" w:sz="6" w:space="0" w:color="auto"/>
              <w:bottom w:val="outset" w:sz="6" w:space="0" w:color="auto"/>
              <w:right w:val="outset" w:sz="6" w:space="0" w:color="auto"/>
            </w:tcBorders>
            <w:vAlign w:val="bottom"/>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87 % </w:t>
            </w:r>
          </w:p>
        </w:tc>
        <w:tc>
          <w:tcPr>
            <w:tcW w:w="0" w:type="auto"/>
            <w:tcBorders>
              <w:top w:val="outset" w:sz="6" w:space="0" w:color="auto"/>
              <w:left w:val="outset" w:sz="6" w:space="0" w:color="auto"/>
              <w:bottom w:val="outset" w:sz="6" w:space="0" w:color="auto"/>
              <w:right w:val="outset" w:sz="6" w:space="0" w:color="auto"/>
            </w:tcBorders>
            <w:vAlign w:val="bottom"/>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0,0003 </w:t>
            </w:r>
          </w:p>
        </w:tc>
        <w:tc>
          <w:tcPr>
            <w:tcW w:w="0" w:type="auto"/>
            <w:tcBorders>
              <w:top w:val="outset" w:sz="6" w:space="0" w:color="auto"/>
              <w:left w:val="outset" w:sz="6" w:space="0" w:color="auto"/>
              <w:bottom w:val="outset" w:sz="6" w:space="0" w:color="auto"/>
              <w:right w:val="outset" w:sz="6" w:space="0" w:color="auto"/>
            </w:tcBorders>
            <w:vAlign w:val="bottom"/>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ND </w:t>
            </w:r>
          </w:p>
        </w:tc>
      </w:tr>
      <w:tr w:rsidR="005152B8"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Réponse complète (RC</w:t>
            </w:r>
            <w:proofErr w:type="gramStart"/>
            <w:r w:rsidRPr="00A2611F">
              <w:rPr>
                <w:rFonts w:ascii="Times New Roman" w:eastAsia="Times New Roman" w:hAnsi="Times New Roman" w:cs="Times New Roman"/>
                <w:color w:val="000000"/>
                <w:sz w:val="24"/>
                <w:szCs w:val="24"/>
                <w:lang w:eastAsia="fr-FR"/>
              </w:rPr>
              <w:t>)</w:t>
            </w:r>
            <w:r w:rsidRPr="00A2611F">
              <w:rPr>
                <w:rFonts w:ascii="Times New Roman" w:eastAsia="Times New Roman" w:hAnsi="Times New Roman" w:cs="Times New Roman"/>
                <w:color w:val="000000"/>
                <w:sz w:val="24"/>
                <w:szCs w:val="24"/>
                <w:vertAlign w:val="superscript"/>
                <w:lang w:eastAsia="fr-FR"/>
              </w:rPr>
              <w:t>(</w:t>
            </w:r>
            <w:proofErr w:type="gramEnd"/>
            <w:r w:rsidRPr="00A2611F">
              <w:rPr>
                <w:rFonts w:ascii="Times New Roman" w:eastAsia="Times New Roman" w:hAnsi="Times New Roman" w:cs="Times New Roman"/>
                <w:color w:val="000000"/>
                <w:sz w:val="24"/>
                <w:szCs w:val="24"/>
                <w:vertAlign w:val="superscript"/>
                <w:lang w:eastAsia="fr-FR"/>
              </w:rPr>
              <w:t>2)</w:t>
            </w:r>
          </w:p>
        </w:tc>
        <w:tc>
          <w:tcPr>
            <w:tcW w:w="0" w:type="auto"/>
            <w:tcBorders>
              <w:top w:val="outset" w:sz="6" w:space="0" w:color="auto"/>
              <w:left w:val="outset" w:sz="6" w:space="0" w:color="auto"/>
              <w:bottom w:val="outset" w:sz="6" w:space="0" w:color="auto"/>
              <w:right w:val="outset" w:sz="6" w:space="0" w:color="auto"/>
            </w:tcBorders>
            <w:vAlign w:val="bottom"/>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16 % </w:t>
            </w:r>
          </w:p>
        </w:tc>
        <w:tc>
          <w:tcPr>
            <w:tcW w:w="0" w:type="auto"/>
            <w:tcBorders>
              <w:top w:val="outset" w:sz="6" w:space="0" w:color="auto"/>
              <w:left w:val="outset" w:sz="6" w:space="0" w:color="auto"/>
              <w:bottom w:val="outset" w:sz="6" w:space="0" w:color="auto"/>
              <w:right w:val="outset" w:sz="6" w:space="0" w:color="auto"/>
            </w:tcBorders>
            <w:vAlign w:val="bottom"/>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29 % </w:t>
            </w:r>
          </w:p>
        </w:tc>
        <w:tc>
          <w:tcPr>
            <w:tcW w:w="0" w:type="auto"/>
            <w:tcBorders>
              <w:top w:val="outset" w:sz="6" w:space="0" w:color="auto"/>
              <w:left w:val="outset" w:sz="6" w:space="0" w:color="auto"/>
              <w:bottom w:val="outset" w:sz="6" w:space="0" w:color="auto"/>
              <w:right w:val="outset" w:sz="6" w:space="0" w:color="auto"/>
            </w:tcBorders>
            <w:vAlign w:val="bottom"/>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0,0005 </w:t>
            </w:r>
          </w:p>
        </w:tc>
        <w:tc>
          <w:tcPr>
            <w:tcW w:w="0" w:type="auto"/>
            <w:tcBorders>
              <w:top w:val="outset" w:sz="6" w:space="0" w:color="auto"/>
              <w:left w:val="outset" w:sz="6" w:space="0" w:color="auto"/>
              <w:bottom w:val="outset" w:sz="6" w:space="0" w:color="auto"/>
              <w:right w:val="outset" w:sz="6" w:space="0" w:color="auto"/>
            </w:tcBorders>
            <w:vAlign w:val="bottom"/>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ND </w:t>
            </w:r>
          </w:p>
        </w:tc>
      </w:tr>
      <w:tr w:rsidR="005152B8"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Réponse partielle (RP</w:t>
            </w:r>
            <w:proofErr w:type="gramStart"/>
            <w:r w:rsidRPr="00A2611F">
              <w:rPr>
                <w:rFonts w:ascii="Times New Roman" w:eastAsia="Times New Roman" w:hAnsi="Times New Roman" w:cs="Times New Roman"/>
                <w:color w:val="000000"/>
                <w:sz w:val="24"/>
                <w:szCs w:val="24"/>
                <w:lang w:eastAsia="fr-FR"/>
              </w:rPr>
              <w:t>)</w:t>
            </w:r>
            <w:r w:rsidRPr="00A2611F">
              <w:rPr>
                <w:rFonts w:ascii="Times New Roman" w:eastAsia="Times New Roman" w:hAnsi="Times New Roman" w:cs="Times New Roman"/>
                <w:color w:val="000000"/>
                <w:sz w:val="24"/>
                <w:szCs w:val="24"/>
                <w:vertAlign w:val="superscript"/>
                <w:lang w:eastAsia="fr-FR"/>
              </w:rPr>
              <w:t>(</w:t>
            </w:r>
            <w:proofErr w:type="gramEnd"/>
            <w:r w:rsidRPr="00A2611F">
              <w:rPr>
                <w:rFonts w:ascii="Times New Roman" w:eastAsia="Times New Roman" w:hAnsi="Times New Roman" w:cs="Times New Roman"/>
                <w:color w:val="000000"/>
                <w:sz w:val="24"/>
                <w:szCs w:val="24"/>
                <w:vertAlign w:val="superscript"/>
                <w:lang w:eastAsia="fr-FR"/>
              </w:rPr>
              <w:t>2)</w:t>
            </w:r>
          </w:p>
        </w:tc>
        <w:tc>
          <w:tcPr>
            <w:tcW w:w="0" w:type="auto"/>
            <w:tcBorders>
              <w:top w:val="outset" w:sz="6" w:space="0" w:color="auto"/>
              <w:left w:val="outset" w:sz="6" w:space="0" w:color="auto"/>
              <w:bottom w:val="outset" w:sz="6" w:space="0" w:color="auto"/>
              <w:right w:val="outset" w:sz="6" w:space="0" w:color="auto"/>
            </w:tcBorders>
            <w:vAlign w:val="bottom"/>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58 % </w:t>
            </w:r>
          </w:p>
        </w:tc>
        <w:tc>
          <w:tcPr>
            <w:tcW w:w="0" w:type="auto"/>
            <w:tcBorders>
              <w:top w:val="outset" w:sz="6" w:space="0" w:color="auto"/>
              <w:left w:val="outset" w:sz="6" w:space="0" w:color="auto"/>
              <w:bottom w:val="outset" w:sz="6" w:space="0" w:color="auto"/>
              <w:right w:val="outset" w:sz="6" w:space="0" w:color="auto"/>
            </w:tcBorders>
            <w:vAlign w:val="bottom"/>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58 % </w:t>
            </w:r>
          </w:p>
        </w:tc>
        <w:tc>
          <w:tcPr>
            <w:tcW w:w="0" w:type="auto"/>
            <w:tcBorders>
              <w:top w:val="outset" w:sz="6" w:space="0" w:color="auto"/>
              <w:left w:val="outset" w:sz="6" w:space="0" w:color="auto"/>
              <w:bottom w:val="outset" w:sz="6" w:space="0" w:color="auto"/>
              <w:right w:val="outset" w:sz="6" w:space="0" w:color="auto"/>
            </w:tcBorders>
            <w:vAlign w:val="bottom"/>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0,9449 </w:t>
            </w:r>
          </w:p>
        </w:tc>
        <w:tc>
          <w:tcPr>
            <w:tcW w:w="0" w:type="auto"/>
            <w:tcBorders>
              <w:top w:val="outset" w:sz="6" w:space="0" w:color="auto"/>
              <w:left w:val="outset" w:sz="6" w:space="0" w:color="auto"/>
              <w:bottom w:val="outset" w:sz="6" w:space="0" w:color="auto"/>
              <w:right w:val="outset" w:sz="6" w:space="0" w:color="auto"/>
            </w:tcBorders>
            <w:vAlign w:val="bottom"/>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ND </w:t>
            </w:r>
          </w:p>
        </w:tc>
      </w:tr>
    </w:tbl>
    <w:p w:rsidR="005152B8" w:rsidRPr="00A2611F" w:rsidRDefault="005152B8" w:rsidP="005152B8">
      <w:pPr>
        <w:spacing w:after="0" w:line="240" w:lineRule="auto"/>
        <w:ind w:left="720"/>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vertAlign w:val="superscript"/>
          <w:lang w:eastAsia="fr-FR"/>
        </w:rPr>
        <w:t>(1)</w:t>
      </w:r>
      <w:r w:rsidRPr="00A2611F">
        <w:rPr>
          <w:rFonts w:ascii="Times New Roman" w:eastAsia="Times New Roman" w:hAnsi="Times New Roman" w:cs="Times New Roman"/>
          <w:color w:val="000000"/>
          <w:sz w:val="24"/>
          <w:szCs w:val="24"/>
          <w:lang w:eastAsia="fr-FR"/>
        </w:rPr>
        <w:t xml:space="preserve">  </w:t>
      </w:r>
      <w:r w:rsidRPr="00A2611F">
        <w:rPr>
          <w:rFonts w:ascii="Times New Roman" w:eastAsia="Times New Roman" w:hAnsi="Times New Roman" w:cs="Times New Roman"/>
          <w:color w:val="000000"/>
          <w:sz w:val="20"/>
          <w:szCs w:val="20"/>
          <w:lang w:eastAsia="fr-FR"/>
        </w:rPr>
        <w:t xml:space="preserve">Les estimations ont été calculées par la méthode des </w:t>
      </w:r>
      <w:proofErr w:type="spellStart"/>
      <w:r w:rsidRPr="00A2611F">
        <w:rPr>
          <w:rFonts w:ascii="Times New Roman" w:eastAsia="Times New Roman" w:hAnsi="Times New Roman" w:cs="Times New Roman"/>
          <w:color w:val="000000"/>
          <w:sz w:val="20"/>
          <w:szCs w:val="20"/>
          <w:lang w:eastAsia="fr-FR"/>
        </w:rPr>
        <w:t>hazard</w:t>
      </w:r>
      <w:proofErr w:type="spellEnd"/>
      <w:r w:rsidRPr="00A2611F">
        <w:rPr>
          <w:rFonts w:ascii="Times New Roman" w:eastAsia="Times New Roman" w:hAnsi="Times New Roman" w:cs="Times New Roman"/>
          <w:color w:val="000000"/>
          <w:sz w:val="20"/>
          <w:szCs w:val="20"/>
          <w:lang w:eastAsia="fr-FR"/>
        </w:rPr>
        <w:t xml:space="preserve"> ratios.</w:t>
      </w:r>
    </w:p>
    <w:p w:rsidR="005152B8" w:rsidRPr="00A2611F" w:rsidRDefault="005152B8" w:rsidP="005152B8">
      <w:pPr>
        <w:spacing w:after="0" w:line="240" w:lineRule="auto"/>
        <w:ind w:left="720"/>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vertAlign w:val="superscript"/>
          <w:lang w:eastAsia="fr-FR"/>
        </w:rPr>
        <w:t>(2)</w:t>
      </w:r>
      <w:r w:rsidRPr="00A2611F">
        <w:rPr>
          <w:rFonts w:ascii="Times New Roman" w:eastAsia="Times New Roman" w:hAnsi="Times New Roman" w:cs="Times New Roman"/>
          <w:color w:val="000000"/>
          <w:sz w:val="24"/>
          <w:szCs w:val="24"/>
          <w:lang w:eastAsia="fr-FR"/>
        </w:rPr>
        <w:t xml:space="preserve">  </w:t>
      </w:r>
      <w:r w:rsidRPr="00A2611F">
        <w:rPr>
          <w:rFonts w:ascii="Times New Roman" w:eastAsia="Times New Roman" w:hAnsi="Times New Roman" w:cs="Times New Roman"/>
          <w:color w:val="000000"/>
          <w:sz w:val="20"/>
          <w:szCs w:val="20"/>
          <w:lang w:eastAsia="fr-FR"/>
        </w:rPr>
        <w:t>Dernière réponse tumorale évaluée par l'investigateur. Le test statistique «  principal » pour la « réponse » a été le trend test RC versus RP versus absence de réponse (p &lt; 0,0001).</w:t>
      </w:r>
    </w:p>
    <w:p w:rsidR="005152B8" w:rsidRPr="00A2611F" w:rsidRDefault="005152B8" w:rsidP="005152B8">
      <w:pPr>
        <w:spacing w:after="0" w:line="240" w:lineRule="auto"/>
        <w:ind w:left="720"/>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Abréviations : ND : non disponible ; RC : réponse complète ; RP : réponse partielle. </w:t>
      </w:r>
    </w:p>
    <w:p w:rsidR="005152B8" w:rsidRPr="00A2611F" w:rsidRDefault="005152B8" w:rsidP="005152B8">
      <w:pPr>
        <w:spacing w:after="0" w:line="240" w:lineRule="auto"/>
        <w:ind w:left="720"/>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Chez les patients randomisés lors de la phase d'entretien de l'étude, la durée médiane d'observation a été de 28 mois à partir de la randomisation. Le traitement d'entretien par </w:t>
      </w:r>
      <w:proofErr w:type="spellStart"/>
      <w:r>
        <w:rPr>
          <w:rFonts w:ascii="Times New Roman" w:eastAsia="Times New Roman" w:hAnsi="Times New Roman" w:cs="Times New Roman"/>
          <w:color w:val="000000"/>
          <w:sz w:val="24"/>
          <w:szCs w:val="24"/>
          <w:lang w:eastAsia="fr-FR"/>
        </w:rPr>
        <w:t>Rituximab</w:t>
      </w:r>
      <w:proofErr w:type="spellEnd"/>
      <w:r>
        <w:rPr>
          <w:rFonts w:ascii="Times New Roman" w:eastAsia="Times New Roman" w:hAnsi="Times New Roman" w:cs="Times New Roman"/>
          <w:color w:val="000000"/>
          <w:sz w:val="24"/>
          <w:szCs w:val="24"/>
          <w:lang w:eastAsia="fr-FR"/>
        </w:rPr>
        <w:t xml:space="preserve"> </w:t>
      </w:r>
      <w:r w:rsidRPr="00A2611F">
        <w:rPr>
          <w:rFonts w:ascii="Times New Roman" w:eastAsia="Times New Roman" w:hAnsi="Times New Roman" w:cs="Times New Roman"/>
          <w:color w:val="000000"/>
          <w:sz w:val="24"/>
          <w:szCs w:val="24"/>
          <w:lang w:eastAsia="fr-FR"/>
        </w:rPr>
        <w:t xml:space="preserve"> a amélioré de façon cliniquement et statistiquement significative le critère principal, la SSP (délai entre la randomisation pour le traitement d'entretien et la rechute, la progression de la maladie ou le décès) comparativement à l'observation seule (p &lt; 0,0001, test log-</w:t>
      </w:r>
      <w:proofErr w:type="spellStart"/>
      <w:r w:rsidRPr="00A2611F">
        <w:rPr>
          <w:rFonts w:ascii="Times New Roman" w:eastAsia="Times New Roman" w:hAnsi="Times New Roman" w:cs="Times New Roman"/>
          <w:color w:val="000000"/>
          <w:sz w:val="24"/>
          <w:szCs w:val="24"/>
          <w:lang w:eastAsia="fr-FR"/>
        </w:rPr>
        <w:t>rank</w:t>
      </w:r>
      <w:proofErr w:type="spellEnd"/>
      <w:r w:rsidRPr="00A2611F">
        <w:rPr>
          <w:rFonts w:ascii="Times New Roman" w:eastAsia="Times New Roman" w:hAnsi="Times New Roman" w:cs="Times New Roman"/>
          <w:color w:val="000000"/>
          <w:sz w:val="24"/>
          <w:szCs w:val="24"/>
          <w:lang w:eastAsia="fr-FR"/>
        </w:rPr>
        <w:t xml:space="preserve">). La SSP médiane a été de 42,2 mois dans le bras entretien par </w:t>
      </w:r>
      <w:proofErr w:type="spellStart"/>
      <w:r>
        <w:rPr>
          <w:rFonts w:ascii="Times New Roman" w:eastAsia="Times New Roman" w:hAnsi="Times New Roman" w:cs="Times New Roman"/>
          <w:color w:val="000000"/>
          <w:sz w:val="24"/>
          <w:szCs w:val="24"/>
          <w:lang w:eastAsia="fr-FR"/>
        </w:rPr>
        <w:t>Rituximab</w:t>
      </w:r>
      <w:proofErr w:type="spellEnd"/>
      <w:r>
        <w:rPr>
          <w:rFonts w:ascii="Times New Roman" w:eastAsia="Times New Roman" w:hAnsi="Times New Roman" w:cs="Times New Roman"/>
          <w:color w:val="000000"/>
          <w:sz w:val="24"/>
          <w:szCs w:val="24"/>
          <w:lang w:eastAsia="fr-FR"/>
        </w:rPr>
        <w:t xml:space="preserve"> </w:t>
      </w:r>
      <w:r w:rsidRPr="00A2611F">
        <w:rPr>
          <w:rFonts w:ascii="Times New Roman" w:eastAsia="Times New Roman" w:hAnsi="Times New Roman" w:cs="Times New Roman"/>
          <w:color w:val="000000"/>
          <w:sz w:val="24"/>
          <w:szCs w:val="24"/>
          <w:lang w:eastAsia="fr-FR"/>
        </w:rPr>
        <w:t xml:space="preserve"> comparé à 14,3 mois dans le bras observation. Le risque de progression de la maladie ou de décès (régression selon le modèle de Cox) était réduit de 61 % avec le traitement d'entretien par </w:t>
      </w:r>
      <w:proofErr w:type="spellStart"/>
      <w:r>
        <w:rPr>
          <w:rFonts w:ascii="Times New Roman" w:eastAsia="Times New Roman" w:hAnsi="Times New Roman" w:cs="Times New Roman"/>
          <w:color w:val="000000"/>
          <w:sz w:val="24"/>
          <w:szCs w:val="24"/>
          <w:lang w:eastAsia="fr-FR"/>
        </w:rPr>
        <w:t>Rituximab</w:t>
      </w:r>
      <w:proofErr w:type="spellEnd"/>
      <w:r>
        <w:rPr>
          <w:rFonts w:ascii="Times New Roman" w:eastAsia="Times New Roman" w:hAnsi="Times New Roman" w:cs="Times New Roman"/>
          <w:color w:val="000000"/>
          <w:sz w:val="24"/>
          <w:szCs w:val="24"/>
          <w:lang w:eastAsia="fr-FR"/>
        </w:rPr>
        <w:t xml:space="preserve"> </w:t>
      </w:r>
      <w:r w:rsidRPr="00A2611F">
        <w:rPr>
          <w:rFonts w:ascii="Times New Roman" w:eastAsia="Times New Roman" w:hAnsi="Times New Roman" w:cs="Times New Roman"/>
          <w:color w:val="000000"/>
          <w:sz w:val="24"/>
          <w:szCs w:val="24"/>
          <w:lang w:eastAsia="fr-FR"/>
        </w:rPr>
        <w:t xml:space="preserve"> comparativement à l'observation (IC95 % : 45 %-72 %). Le taux de survie sans progression (Kaplan-Meier) à 12 mois était de 78 % dans le groupe traitement d'entretien par </w:t>
      </w:r>
      <w:proofErr w:type="spellStart"/>
      <w:r>
        <w:rPr>
          <w:rFonts w:ascii="Times New Roman" w:eastAsia="Times New Roman" w:hAnsi="Times New Roman" w:cs="Times New Roman"/>
          <w:color w:val="000000"/>
          <w:sz w:val="24"/>
          <w:szCs w:val="24"/>
          <w:lang w:eastAsia="fr-FR"/>
        </w:rPr>
        <w:t>Rituximab</w:t>
      </w:r>
      <w:proofErr w:type="spellEnd"/>
      <w:r>
        <w:rPr>
          <w:rFonts w:ascii="Times New Roman" w:eastAsia="Times New Roman" w:hAnsi="Times New Roman" w:cs="Times New Roman"/>
          <w:color w:val="000000"/>
          <w:sz w:val="24"/>
          <w:szCs w:val="24"/>
          <w:lang w:eastAsia="fr-FR"/>
        </w:rPr>
        <w:t xml:space="preserve"> </w:t>
      </w:r>
      <w:r w:rsidRPr="00A2611F">
        <w:rPr>
          <w:rFonts w:ascii="Times New Roman" w:eastAsia="Times New Roman" w:hAnsi="Times New Roman" w:cs="Times New Roman"/>
          <w:color w:val="000000"/>
          <w:sz w:val="24"/>
          <w:szCs w:val="24"/>
          <w:lang w:eastAsia="fr-FR"/>
        </w:rPr>
        <w:t xml:space="preserve"> contre 57  % dans le groupe observation. Une analyse de la survie globale a confirmé le bénéfice significatif du traitement d'entretien par </w:t>
      </w:r>
      <w:proofErr w:type="spellStart"/>
      <w:r>
        <w:rPr>
          <w:rFonts w:ascii="Times New Roman" w:eastAsia="Times New Roman" w:hAnsi="Times New Roman" w:cs="Times New Roman"/>
          <w:color w:val="000000"/>
          <w:sz w:val="24"/>
          <w:szCs w:val="24"/>
          <w:lang w:eastAsia="fr-FR"/>
        </w:rPr>
        <w:t>Rituximab</w:t>
      </w:r>
      <w:proofErr w:type="spellEnd"/>
      <w:r>
        <w:rPr>
          <w:rFonts w:ascii="Times New Roman" w:eastAsia="Times New Roman" w:hAnsi="Times New Roman" w:cs="Times New Roman"/>
          <w:color w:val="000000"/>
          <w:sz w:val="24"/>
          <w:szCs w:val="24"/>
          <w:lang w:eastAsia="fr-FR"/>
        </w:rPr>
        <w:t xml:space="preserve"> </w:t>
      </w:r>
      <w:r w:rsidRPr="00A2611F">
        <w:rPr>
          <w:rFonts w:ascii="Times New Roman" w:eastAsia="Times New Roman" w:hAnsi="Times New Roman" w:cs="Times New Roman"/>
          <w:color w:val="000000"/>
          <w:sz w:val="24"/>
          <w:szCs w:val="24"/>
          <w:lang w:eastAsia="fr-FR"/>
        </w:rPr>
        <w:t xml:space="preserve"> par rapport à l'observation (p = 0,0039, test log-</w:t>
      </w:r>
      <w:proofErr w:type="spellStart"/>
      <w:r w:rsidRPr="00A2611F">
        <w:rPr>
          <w:rFonts w:ascii="Times New Roman" w:eastAsia="Times New Roman" w:hAnsi="Times New Roman" w:cs="Times New Roman"/>
          <w:color w:val="000000"/>
          <w:sz w:val="24"/>
          <w:szCs w:val="24"/>
          <w:lang w:eastAsia="fr-FR"/>
        </w:rPr>
        <w:t>rank</w:t>
      </w:r>
      <w:proofErr w:type="spellEnd"/>
      <w:r w:rsidRPr="00A2611F">
        <w:rPr>
          <w:rFonts w:ascii="Times New Roman" w:eastAsia="Times New Roman" w:hAnsi="Times New Roman" w:cs="Times New Roman"/>
          <w:color w:val="000000"/>
          <w:sz w:val="24"/>
          <w:szCs w:val="24"/>
          <w:lang w:eastAsia="fr-FR"/>
        </w:rPr>
        <w:t xml:space="preserve">). Le traitement d'entretien par </w:t>
      </w:r>
      <w:proofErr w:type="spellStart"/>
      <w:r>
        <w:rPr>
          <w:rFonts w:ascii="Times New Roman" w:eastAsia="Times New Roman" w:hAnsi="Times New Roman" w:cs="Times New Roman"/>
          <w:color w:val="000000"/>
          <w:sz w:val="24"/>
          <w:szCs w:val="24"/>
          <w:lang w:eastAsia="fr-FR"/>
        </w:rPr>
        <w:t>Rituximab</w:t>
      </w:r>
      <w:proofErr w:type="spellEnd"/>
      <w:r>
        <w:rPr>
          <w:rFonts w:ascii="Times New Roman" w:eastAsia="Times New Roman" w:hAnsi="Times New Roman" w:cs="Times New Roman"/>
          <w:color w:val="000000"/>
          <w:sz w:val="24"/>
          <w:szCs w:val="24"/>
          <w:lang w:eastAsia="fr-FR"/>
        </w:rPr>
        <w:t xml:space="preserve"> </w:t>
      </w:r>
      <w:r w:rsidRPr="00A2611F">
        <w:rPr>
          <w:rFonts w:ascii="Times New Roman" w:eastAsia="Times New Roman" w:hAnsi="Times New Roman" w:cs="Times New Roman"/>
          <w:color w:val="000000"/>
          <w:sz w:val="24"/>
          <w:szCs w:val="24"/>
          <w:lang w:eastAsia="fr-FR"/>
        </w:rPr>
        <w:t xml:space="preserve"> a réduit le risque de décès de 56 % (IC95 % : 22 %-75 %). </w:t>
      </w:r>
    </w:p>
    <w:tbl>
      <w:tblPr>
        <w:tblW w:w="4750" w:type="pct"/>
        <w:tblCellSpacing w:w="7" w:type="dxa"/>
        <w:tblInd w:w="7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657"/>
        <w:gridCol w:w="1644"/>
        <w:gridCol w:w="1506"/>
        <w:gridCol w:w="1453"/>
        <w:gridCol w:w="1442"/>
      </w:tblGrid>
      <w:tr w:rsidR="005152B8" w:rsidRPr="00A2611F" w:rsidTr="00E83189">
        <w:trPr>
          <w:trHeight w:val="276"/>
          <w:tblCellSpacing w:w="7" w:type="dxa"/>
        </w:trPr>
        <w:tc>
          <w:tcPr>
            <w:tcW w:w="0" w:type="auto"/>
            <w:gridSpan w:val="5"/>
            <w:vMerge w:val="restart"/>
            <w:tcBorders>
              <w:top w:val="nil"/>
              <w:left w:val="nil"/>
              <w:bottom w:val="nil"/>
              <w:right w:val="nil"/>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Tableau 7 : Phase d'entretien : résumé des résultats d'efficacité de </w:t>
            </w:r>
            <w:proofErr w:type="spellStart"/>
            <w:r>
              <w:rPr>
                <w:rFonts w:ascii="Times New Roman" w:eastAsia="Times New Roman" w:hAnsi="Times New Roman" w:cs="Times New Roman"/>
                <w:color w:val="000000"/>
                <w:sz w:val="24"/>
                <w:szCs w:val="24"/>
                <w:lang w:eastAsia="fr-FR"/>
              </w:rPr>
              <w:t>Rituximab</w:t>
            </w:r>
            <w:proofErr w:type="spellEnd"/>
            <w:r>
              <w:rPr>
                <w:rFonts w:ascii="Times New Roman" w:eastAsia="Times New Roman" w:hAnsi="Times New Roman" w:cs="Times New Roman"/>
                <w:color w:val="000000"/>
                <w:sz w:val="24"/>
                <w:szCs w:val="24"/>
                <w:lang w:eastAsia="fr-FR"/>
              </w:rPr>
              <w:t xml:space="preserve"> </w:t>
            </w:r>
            <w:r w:rsidRPr="00A2611F">
              <w:rPr>
                <w:rFonts w:ascii="Times New Roman" w:eastAsia="Times New Roman" w:hAnsi="Times New Roman" w:cs="Times New Roman"/>
                <w:color w:val="000000"/>
                <w:sz w:val="24"/>
                <w:szCs w:val="24"/>
                <w:lang w:eastAsia="fr-FR"/>
              </w:rPr>
              <w:t xml:space="preserve"> vs observation (durée médiane d'observation : 28 mois) </w:t>
            </w:r>
          </w:p>
        </w:tc>
      </w:tr>
      <w:tr w:rsidR="005152B8" w:rsidRPr="00A2611F" w:rsidTr="00E83189">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Paramètres d'efficacité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Délai médian jusqu'à l'événement (mois) (Estimation Kaplan-Meier)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Réduction du risque </w:t>
            </w:r>
          </w:p>
        </w:tc>
      </w:tr>
      <w:tr w:rsidR="005152B8" w:rsidRPr="00A2611F" w:rsidTr="00E83189">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Observation (N = 167) </w:t>
            </w:r>
          </w:p>
        </w:tc>
        <w:tc>
          <w:tcPr>
            <w:tcW w:w="0" w:type="auto"/>
            <w:tcBorders>
              <w:top w:val="outset" w:sz="6" w:space="0" w:color="auto"/>
              <w:left w:val="outset" w:sz="6" w:space="0" w:color="auto"/>
              <w:bottom w:val="outset" w:sz="6" w:space="0" w:color="auto"/>
              <w:right w:val="outset" w:sz="6" w:space="0" w:color="auto"/>
            </w:tcBorders>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proofErr w:type="spellStart"/>
            <w:r>
              <w:rPr>
                <w:rFonts w:ascii="Times New Roman" w:eastAsia="Times New Roman" w:hAnsi="Times New Roman" w:cs="Times New Roman"/>
                <w:color w:val="000000"/>
                <w:sz w:val="24"/>
                <w:szCs w:val="24"/>
                <w:lang w:eastAsia="fr-FR"/>
              </w:rPr>
              <w:t>Rituximab</w:t>
            </w:r>
            <w:proofErr w:type="spellEnd"/>
            <w:r>
              <w:rPr>
                <w:rFonts w:ascii="Times New Roman" w:eastAsia="Times New Roman" w:hAnsi="Times New Roman" w:cs="Times New Roman"/>
                <w:color w:val="000000"/>
                <w:sz w:val="24"/>
                <w:szCs w:val="24"/>
                <w:lang w:eastAsia="fr-FR"/>
              </w:rPr>
              <w:t xml:space="preserve"> </w:t>
            </w:r>
            <w:r w:rsidRPr="00A2611F">
              <w:rPr>
                <w:rFonts w:ascii="Times New Roman" w:eastAsia="Times New Roman" w:hAnsi="Times New Roman" w:cs="Times New Roman"/>
                <w:color w:val="000000"/>
                <w:sz w:val="24"/>
                <w:szCs w:val="24"/>
                <w:lang w:eastAsia="fr-FR"/>
              </w:rPr>
              <w:t xml:space="preserve"> (N = 167)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Valeur de  p (log-</w:t>
            </w:r>
            <w:proofErr w:type="spellStart"/>
            <w:r w:rsidRPr="00A2611F">
              <w:rPr>
                <w:rFonts w:ascii="Times New Roman" w:eastAsia="Times New Roman" w:hAnsi="Times New Roman" w:cs="Times New Roman"/>
                <w:color w:val="000000"/>
                <w:sz w:val="24"/>
                <w:szCs w:val="24"/>
                <w:lang w:eastAsia="fr-FR"/>
              </w:rPr>
              <w:t>rank</w:t>
            </w:r>
            <w:proofErr w:type="spellEnd"/>
            <w:r w:rsidRPr="00A2611F">
              <w:rPr>
                <w:rFonts w:ascii="Times New Roman" w:eastAsia="Times New Roman" w:hAnsi="Times New Roman" w:cs="Times New Roman"/>
                <w:color w:val="000000"/>
                <w:sz w:val="24"/>
                <w:szCs w:val="24"/>
                <w:lang w:eastAsia="fr-FR"/>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rPr>
                <w:rFonts w:ascii="Times New Roman" w:eastAsia="Times New Roman" w:hAnsi="Times New Roman" w:cs="Times New Roman"/>
                <w:color w:val="000000"/>
                <w:sz w:val="24"/>
                <w:szCs w:val="24"/>
                <w:lang w:eastAsia="fr-FR"/>
              </w:rPr>
            </w:pPr>
          </w:p>
        </w:tc>
      </w:tr>
      <w:tr w:rsidR="005152B8"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Survie sans progression (SSP) </w:t>
            </w:r>
          </w:p>
        </w:tc>
        <w:tc>
          <w:tcPr>
            <w:tcW w:w="0" w:type="auto"/>
            <w:tcBorders>
              <w:top w:val="outset" w:sz="6" w:space="0" w:color="auto"/>
              <w:left w:val="outset" w:sz="6" w:space="0" w:color="auto"/>
              <w:bottom w:val="outset" w:sz="6" w:space="0" w:color="auto"/>
              <w:right w:val="outset" w:sz="6" w:space="0" w:color="auto"/>
            </w:tcBorders>
            <w:vAlign w:val="bottom"/>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14,3 </w:t>
            </w:r>
          </w:p>
        </w:tc>
        <w:tc>
          <w:tcPr>
            <w:tcW w:w="0" w:type="auto"/>
            <w:tcBorders>
              <w:top w:val="outset" w:sz="6" w:space="0" w:color="auto"/>
              <w:left w:val="outset" w:sz="6" w:space="0" w:color="auto"/>
              <w:bottom w:val="outset" w:sz="6" w:space="0" w:color="auto"/>
              <w:right w:val="outset" w:sz="6" w:space="0" w:color="auto"/>
            </w:tcBorders>
            <w:vAlign w:val="bottom"/>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42,2 </w:t>
            </w:r>
          </w:p>
        </w:tc>
        <w:tc>
          <w:tcPr>
            <w:tcW w:w="0" w:type="auto"/>
            <w:tcBorders>
              <w:top w:val="outset" w:sz="6" w:space="0" w:color="auto"/>
              <w:left w:val="outset" w:sz="6" w:space="0" w:color="auto"/>
              <w:bottom w:val="outset" w:sz="6" w:space="0" w:color="auto"/>
              <w:right w:val="outset" w:sz="6" w:space="0" w:color="auto"/>
            </w:tcBorders>
            <w:vAlign w:val="bottom"/>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&lt; 0,0001 </w:t>
            </w:r>
          </w:p>
        </w:tc>
        <w:tc>
          <w:tcPr>
            <w:tcW w:w="0" w:type="auto"/>
            <w:tcBorders>
              <w:top w:val="outset" w:sz="6" w:space="0" w:color="auto"/>
              <w:left w:val="outset" w:sz="6" w:space="0" w:color="auto"/>
              <w:bottom w:val="outset" w:sz="6" w:space="0" w:color="auto"/>
              <w:right w:val="outset" w:sz="6" w:space="0" w:color="auto"/>
            </w:tcBorders>
            <w:vAlign w:val="bottom"/>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61 % </w:t>
            </w:r>
          </w:p>
        </w:tc>
      </w:tr>
      <w:tr w:rsidR="005152B8"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Survie globale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NA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NA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0,0039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56 % </w:t>
            </w:r>
          </w:p>
        </w:tc>
      </w:tr>
      <w:tr w:rsidR="005152B8"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5152B8" w:rsidRPr="00A2611F" w:rsidRDefault="005152B8"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Temps jusqu'à nouveau </w:t>
            </w:r>
            <w:r w:rsidRPr="00A2611F">
              <w:rPr>
                <w:rFonts w:ascii="Times New Roman" w:eastAsia="Times New Roman" w:hAnsi="Times New Roman" w:cs="Times New Roman"/>
                <w:color w:val="000000"/>
                <w:sz w:val="24"/>
                <w:szCs w:val="24"/>
                <w:lang w:eastAsia="fr-FR"/>
              </w:rPr>
              <w:lastRenderedPageBreak/>
              <w:t xml:space="preserve">traitement du lymphome </w:t>
            </w:r>
          </w:p>
        </w:tc>
        <w:tc>
          <w:tcPr>
            <w:tcW w:w="0" w:type="auto"/>
            <w:tcBorders>
              <w:top w:val="outset" w:sz="6" w:space="0" w:color="auto"/>
              <w:left w:val="outset" w:sz="6" w:space="0" w:color="auto"/>
              <w:bottom w:val="outset" w:sz="6" w:space="0" w:color="auto"/>
              <w:right w:val="outset" w:sz="6" w:space="0" w:color="auto"/>
            </w:tcBorders>
            <w:vAlign w:val="bottom"/>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lastRenderedPageBreak/>
              <w:t xml:space="preserve">20,1 </w:t>
            </w:r>
          </w:p>
        </w:tc>
        <w:tc>
          <w:tcPr>
            <w:tcW w:w="0" w:type="auto"/>
            <w:tcBorders>
              <w:top w:val="outset" w:sz="6" w:space="0" w:color="auto"/>
              <w:left w:val="outset" w:sz="6" w:space="0" w:color="auto"/>
              <w:bottom w:val="outset" w:sz="6" w:space="0" w:color="auto"/>
              <w:right w:val="outset" w:sz="6" w:space="0" w:color="auto"/>
            </w:tcBorders>
            <w:vAlign w:val="bottom"/>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38,8 </w:t>
            </w:r>
          </w:p>
        </w:tc>
        <w:tc>
          <w:tcPr>
            <w:tcW w:w="0" w:type="auto"/>
            <w:tcBorders>
              <w:top w:val="outset" w:sz="6" w:space="0" w:color="auto"/>
              <w:left w:val="outset" w:sz="6" w:space="0" w:color="auto"/>
              <w:bottom w:val="outset" w:sz="6" w:space="0" w:color="auto"/>
              <w:right w:val="outset" w:sz="6" w:space="0" w:color="auto"/>
            </w:tcBorders>
            <w:vAlign w:val="bottom"/>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&lt; 0,0001 </w:t>
            </w:r>
          </w:p>
        </w:tc>
        <w:tc>
          <w:tcPr>
            <w:tcW w:w="0" w:type="auto"/>
            <w:tcBorders>
              <w:top w:val="outset" w:sz="6" w:space="0" w:color="auto"/>
              <w:left w:val="outset" w:sz="6" w:space="0" w:color="auto"/>
              <w:bottom w:val="outset" w:sz="6" w:space="0" w:color="auto"/>
              <w:right w:val="outset" w:sz="6" w:space="0" w:color="auto"/>
            </w:tcBorders>
            <w:vAlign w:val="bottom"/>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50 % </w:t>
            </w:r>
          </w:p>
        </w:tc>
      </w:tr>
      <w:tr w:rsidR="005152B8"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5152B8" w:rsidRPr="00A2611F" w:rsidRDefault="005152B8"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lastRenderedPageBreak/>
              <w:t>Survie sans maladie</w:t>
            </w:r>
            <w:r w:rsidRPr="00A2611F">
              <w:rPr>
                <w:rFonts w:ascii="Times New Roman" w:eastAsia="Times New Roman" w:hAnsi="Times New Roman" w:cs="Times New Roman"/>
                <w:color w:val="000000"/>
                <w:sz w:val="24"/>
                <w:szCs w:val="24"/>
                <w:vertAlign w:val="superscript"/>
                <w:lang w:eastAsia="fr-FR"/>
              </w:rPr>
              <w:t>(1)</w:t>
            </w:r>
            <w:r w:rsidRPr="00A2611F">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16,5 </w:t>
            </w:r>
          </w:p>
        </w:tc>
        <w:tc>
          <w:tcPr>
            <w:tcW w:w="0" w:type="auto"/>
            <w:tcBorders>
              <w:top w:val="outset" w:sz="6" w:space="0" w:color="auto"/>
              <w:left w:val="outset" w:sz="6" w:space="0" w:color="auto"/>
              <w:bottom w:val="outset" w:sz="6" w:space="0" w:color="auto"/>
              <w:right w:val="outset" w:sz="6" w:space="0" w:color="auto"/>
            </w:tcBorders>
            <w:vAlign w:val="bottom"/>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53,7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0,0003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67 % </w:t>
            </w:r>
          </w:p>
        </w:tc>
      </w:tr>
      <w:tr w:rsidR="005152B8"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Analyse en sous-groupes : </w:t>
            </w:r>
          </w:p>
        </w:tc>
        <w:tc>
          <w:tcPr>
            <w:tcW w:w="0" w:type="auto"/>
            <w:tcBorders>
              <w:top w:val="outset" w:sz="6" w:space="0" w:color="auto"/>
              <w:left w:val="outset" w:sz="6" w:space="0" w:color="auto"/>
              <w:bottom w:val="outset" w:sz="6" w:space="0" w:color="auto"/>
              <w:right w:val="outset" w:sz="6" w:space="0" w:color="auto"/>
            </w:tcBorders>
            <w:vAlign w:val="bottom"/>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      </w:t>
            </w:r>
          </w:p>
        </w:tc>
      </w:tr>
      <w:tr w:rsidR="005152B8"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SSP </w:t>
            </w:r>
          </w:p>
        </w:tc>
        <w:tc>
          <w:tcPr>
            <w:tcW w:w="0" w:type="auto"/>
            <w:tcBorders>
              <w:top w:val="outset" w:sz="6" w:space="0" w:color="auto"/>
              <w:left w:val="outset" w:sz="6" w:space="0" w:color="auto"/>
              <w:bottom w:val="outset" w:sz="6" w:space="0" w:color="auto"/>
              <w:right w:val="outset" w:sz="6" w:space="0" w:color="auto"/>
            </w:tcBorders>
            <w:vAlign w:val="bottom"/>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      </w:t>
            </w:r>
          </w:p>
        </w:tc>
      </w:tr>
      <w:tr w:rsidR="005152B8"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CHOP</w:t>
            </w:r>
          </w:p>
        </w:tc>
        <w:tc>
          <w:tcPr>
            <w:tcW w:w="0" w:type="auto"/>
            <w:tcBorders>
              <w:top w:val="outset" w:sz="6" w:space="0" w:color="auto"/>
              <w:left w:val="outset" w:sz="6" w:space="0" w:color="auto"/>
              <w:bottom w:val="outset" w:sz="6" w:space="0" w:color="auto"/>
              <w:right w:val="outset" w:sz="6" w:space="0" w:color="auto"/>
            </w:tcBorders>
            <w:vAlign w:val="bottom"/>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11,6 </w:t>
            </w:r>
          </w:p>
        </w:tc>
        <w:tc>
          <w:tcPr>
            <w:tcW w:w="0" w:type="auto"/>
            <w:tcBorders>
              <w:top w:val="outset" w:sz="6" w:space="0" w:color="auto"/>
              <w:left w:val="outset" w:sz="6" w:space="0" w:color="auto"/>
              <w:bottom w:val="outset" w:sz="6" w:space="0" w:color="auto"/>
              <w:right w:val="outset" w:sz="6" w:space="0" w:color="auto"/>
            </w:tcBorders>
            <w:vAlign w:val="bottom"/>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37,5 </w:t>
            </w:r>
          </w:p>
        </w:tc>
        <w:tc>
          <w:tcPr>
            <w:tcW w:w="0" w:type="auto"/>
            <w:tcBorders>
              <w:top w:val="outset" w:sz="6" w:space="0" w:color="auto"/>
              <w:left w:val="outset" w:sz="6" w:space="0" w:color="auto"/>
              <w:bottom w:val="outset" w:sz="6" w:space="0" w:color="auto"/>
              <w:right w:val="outset" w:sz="6" w:space="0" w:color="auto"/>
            </w:tcBorders>
            <w:vAlign w:val="bottom"/>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&lt; 0,0001 </w:t>
            </w:r>
          </w:p>
        </w:tc>
        <w:tc>
          <w:tcPr>
            <w:tcW w:w="0" w:type="auto"/>
            <w:tcBorders>
              <w:top w:val="outset" w:sz="6" w:space="0" w:color="auto"/>
              <w:left w:val="outset" w:sz="6" w:space="0" w:color="auto"/>
              <w:bottom w:val="outset" w:sz="6" w:space="0" w:color="auto"/>
              <w:right w:val="outset" w:sz="6" w:space="0" w:color="auto"/>
            </w:tcBorders>
            <w:vAlign w:val="bottom"/>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71 % </w:t>
            </w:r>
          </w:p>
        </w:tc>
      </w:tr>
      <w:tr w:rsidR="005152B8"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R-CHOP</w:t>
            </w:r>
          </w:p>
        </w:tc>
        <w:tc>
          <w:tcPr>
            <w:tcW w:w="0" w:type="auto"/>
            <w:tcBorders>
              <w:top w:val="outset" w:sz="6" w:space="0" w:color="auto"/>
              <w:left w:val="outset" w:sz="6" w:space="0" w:color="auto"/>
              <w:bottom w:val="outset" w:sz="6" w:space="0" w:color="auto"/>
              <w:right w:val="outset" w:sz="6" w:space="0" w:color="auto"/>
            </w:tcBorders>
            <w:vAlign w:val="bottom"/>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22,1 </w:t>
            </w:r>
          </w:p>
        </w:tc>
        <w:tc>
          <w:tcPr>
            <w:tcW w:w="0" w:type="auto"/>
            <w:tcBorders>
              <w:top w:val="outset" w:sz="6" w:space="0" w:color="auto"/>
              <w:left w:val="outset" w:sz="6" w:space="0" w:color="auto"/>
              <w:bottom w:val="outset" w:sz="6" w:space="0" w:color="auto"/>
              <w:right w:val="outset" w:sz="6" w:space="0" w:color="auto"/>
            </w:tcBorders>
            <w:vAlign w:val="bottom"/>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51,9 </w:t>
            </w:r>
          </w:p>
        </w:tc>
        <w:tc>
          <w:tcPr>
            <w:tcW w:w="0" w:type="auto"/>
            <w:tcBorders>
              <w:top w:val="outset" w:sz="6" w:space="0" w:color="auto"/>
              <w:left w:val="outset" w:sz="6" w:space="0" w:color="auto"/>
              <w:bottom w:val="outset" w:sz="6" w:space="0" w:color="auto"/>
              <w:right w:val="outset" w:sz="6" w:space="0" w:color="auto"/>
            </w:tcBorders>
            <w:vAlign w:val="bottom"/>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0,0071 </w:t>
            </w:r>
          </w:p>
        </w:tc>
        <w:tc>
          <w:tcPr>
            <w:tcW w:w="0" w:type="auto"/>
            <w:tcBorders>
              <w:top w:val="outset" w:sz="6" w:space="0" w:color="auto"/>
              <w:left w:val="outset" w:sz="6" w:space="0" w:color="auto"/>
              <w:bottom w:val="outset" w:sz="6" w:space="0" w:color="auto"/>
              <w:right w:val="outset" w:sz="6" w:space="0" w:color="auto"/>
            </w:tcBorders>
            <w:vAlign w:val="bottom"/>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46 % </w:t>
            </w:r>
          </w:p>
        </w:tc>
      </w:tr>
      <w:tr w:rsidR="005152B8"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RC</w:t>
            </w:r>
          </w:p>
        </w:tc>
        <w:tc>
          <w:tcPr>
            <w:tcW w:w="0" w:type="auto"/>
            <w:tcBorders>
              <w:top w:val="outset" w:sz="6" w:space="0" w:color="auto"/>
              <w:left w:val="outset" w:sz="6" w:space="0" w:color="auto"/>
              <w:bottom w:val="outset" w:sz="6" w:space="0" w:color="auto"/>
              <w:right w:val="outset" w:sz="6" w:space="0" w:color="auto"/>
            </w:tcBorders>
            <w:vAlign w:val="bottom"/>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14,3 </w:t>
            </w:r>
          </w:p>
        </w:tc>
        <w:tc>
          <w:tcPr>
            <w:tcW w:w="0" w:type="auto"/>
            <w:tcBorders>
              <w:top w:val="outset" w:sz="6" w:space="0" w:color="auto"/>
              <w:left w:val="outset" w:sz="6" w:space="0" w:color="auto"/>
              <w:bottom w:val="outset" w:sz="6" w:space="0" w:color="auto"/>
              <w:right w:val="outset" w:sz="6" w:space="0" w:color="auto"/>
            </w:tcBorders>
            <w:vAlign w:val="bottom"/>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52,8 </w:t>
            </w:r>
          </w:p>
        </w:tc>
        <w:tc>
          <w:tcPr>
            <w:tcW w:w="0" w:type="auto"/>
            <w:tcBorders>
              <w:top w:val="outset" w:sz="6" w:space="0" w:color="auto"/>
              <w:left w:val="outset" w:sz="6" w:space="0" w:color="auto"/>
              <w:bottom w:val="outset" w:sz="6" w:space="0" w:color="auto"/>
              <w:right w:val="outset" w:sz="6" w:space="0" w:color="auto"/>
            </w:tcBorders>
            <w:vAlign w:val="bottom"/>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0,0008 </w:t>
            </w:r>
          </w:p>
        </w:tc>
        <w:tc>
          <w:tcPr>
            <w:tcW w:w="0" w:type="auto"/>
            <w:tcBorders>
              <w:top w:val="outset" w:sz="6" w:space="0" w:color="auto"/>
              <w:left w:val="outset" w:sz="6" w:space="0" w:color="auto"/>
              <w:bottom w:val="outset" w:sz="6" w:space="0" w:color="auto"/>
              <w:right w:val="outset" w:sz="6" w:space="0" w:color="auto"/>
            </w:tcBorders>
            <w:vAlign w:val="bottom"/>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64 % </w:t>
            </w:r>
          </w:p>
        </w:tc>
      </w:tr>
      <w:tr w:rsidR="005152B8"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RP</w:t>
            </w:r>
          </w:p>
        </w:tc>
        <w:tc>
          <w:tcPr>
            <w:tcW w:w="0" w:type="auto"/>
            <w:tcBorders>
              <w:top w:val="outset" w:sz="6" w:space="0" w:color="auto"/>
              <w:left w:val="outset" w:sz="6" w:space="0" w:color="auto"/>
              <w:bottom w:val="outset" w:sz="6" w:space="0" w:color="auto"/>
              <w:right w:val="outset" w:sz="6" w:space="0" w:color="auto"/>
            </w:tcBorders>
            <w:vAlign w:val="bottom"/>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14,3 </w:t>
            </w:r>
          </w:p>
        </w:tc>
        <w:tc>
          <w:tcPr>
            <w:tcW w:w="0" w:type="auto"/>
            <w:tcBorders>
              <w:top w:val="outset" w:sz="6" w:space="0" w:color="auto"/>
              <w:left w:val="outset" w:sz="6" w:space="0" w:color="auto"/>
              <w:bottom w:val="outset" w:sz="6" w:space="0" w:color="auto"/>
              <w:right w:val="outset" w:sz="6" w:space="0" w:color="auto"/>
            </w:tcBorders>
            <w:vAlign w:val="bottom"/>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37,8 </w:t>
            </w:r>
          </w:p>
        </w:tc>
        <w:tc>
          <w:tcPr>
            <w:tcW w:w="0" w:type="auto"/>
            <w:tcBorders>
              <w:top w:val="outset" w:sz="6" w:space="0" w:color="auto"/>
              <w:left w:val="outset" w:sz="6" w:space="0" w:color="auto"/>
              <w:bottom w:val="outset" w:sz="6" w:space="0" w:color="auto"/>
              <w:right w:val="outset" w:sz="6" w:space="0" w:color="auto"/>
            </w:tcBorders>
            <w:vAlign w:val="bottom"/>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&lt; 0,0001 </w:t>
            </w:r>
          </w:p>
        </w:tc>
        <w:tc>
          <w:tcPr>
            <w:tcW w:w="0" w:type="auto"/>
            <w:tcBorders>
              <w:top w:val="outset" w:sz="6" w:space="0" w:color="auto"/>
              <w:left w:val="outset" w:sz="6" w:space="0" w:color="auto"/>
              <w:bottom w:val="outset" w:sz="6" w:space="0" w:color="auto"/>
              <w:right w:val="outset" w:sz="6" w:space="0" w:color="auto"/>
            </w:tcBorders>
            <w:vAlign w:val="bottom"/>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54 % </w:t>
            </w:r>
          </w:p>
        </w:tc>
      </w:tr>
      <w:tr w:rsidR="005152B8"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SG </w:t>
            </w:r>
          </w:p>
        </w:tc>
        <w:tc>
          <w:tcPr>
            <w:tcW w:w="0" w:type="auto"/>
            <w:tcBorders>
              <w:top w:val="outset" w:sz="6" w:space="0" w:color="auto"/>
              <w:left w:val="outset" w:sz="6" w:space="0" w:color="auto"/>
              <w:bottom w:val="outset" w:sz="6" w:space="0" w:color="auto"/>
              <w:right w:val="outset" w:sz="6" w:space="0" w:color="auto"/>
            </w:tcBorders>
            <w:vAlign w:val="bottom"/>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      </w:t>
            </w:r>
          </w:p>
        </w:tc>
      </w:tr>
      <w:tr w:rsidR="005152B8"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CHOP</w:t>
            </w:r>
          </w:p>
        </w:tc>
        <w:tc>
          <w:tcPr>
            <w:tcW w:w="0" w:type="auto"/>
            <w:tcBorders>
              <w:top w:val="outset" w:sz="6" w:space="0" w:color="auto"/>
              <w:left w:val="outset" w:sz="6" w:space="0" w:color="auto"/>
              <w:bottom w:val="outset" w:sz="6" w:space="0" w:color="auto"/>
              <w:right w:val="outset" w:sz="6" w:space="0" w:color="auto"/>
            </w:tcBorders>
            <w:vAlign w:val="bottom"/>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NA </w:t>
            </w:r>
          </w:p>
        </w:tc>
        <w:tc>
          <w:tcPr>
            <w:tcW w:w="0" w:type="auto"/>
            <w:tcBorders>
              <w:top w:val="outset" w:sz="6" w:space="0" w:color="auto"/>
              <w:left w:val="outset" w:sz="6" w:space="0" w:color="auto"/>
              <w:bottom w:val="outset" w:sz="6" w:space="0" w:color="auto"/>
              <w:right w:val="outset" w:sz="6" w:space="0" w:color="auto"/>
            </w:tcBorders>
            <w:vAlign w:val="bottom"/>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NA </w:t>
            </w:r>
          </w:p>
        </w:tc>
        <w:tc>
          <w:tcPr>
            <w:tcW w:w="0" w:type="auto"/>
            <w:tcBorders>
              <w:top w:val="outset" w:sz="6" w:space="0" w:color="auto"/>
              <w:left w:val="outset" w:sz="6" w:space="0" w:color="auto"/>
              <w:bottom w:val="outset" w:sz="6" w:space="0" w:color="auto"/>
              <w:right w:val="outset" w:sz="6" w:space="0" w:color="auto"/>
            </w:tcBorders>
            <w:vAlign w:val="bottom"/>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0,0348 </w:t>
            </w:r>
          </w:p>
        </w:tc>
        <w:tc>
          <w:tcPr>
            <w:tcW w:w="0" w:type="auto"/>
            <w:tcBorders>
              <w:top w:val="outset" w:sz="6" w:space="0" w:color="auto"/>
              <w:left w:val="outset" w:sz="6" w:space="0" w:color="auto"/>
              <w:bottom w:val="outset" w:sz="6" w:space="0" w:color="auto"/>
              <w:right w:val="outset" w:sz="6" w:space="0" w:color="auto"/>
            </w:tcBorders>
            <w:vAlign w:val="bottom"/>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55 % </w:t>
            </w:r>
          </w:p>
        </w:tc>
      </w:tr>
      <w:tr w:rsidR="005152B8"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R-CHOP</w:t>
            </w:r>
          </w:p>
        </w:tc>
        <w:tc>
          <w:tcPr>
            <w:tcW w:w="0" w:type="auto"/>
            <w:tcBorders>
              <w:top w:val="outset" w:sz="6" w:space="0" w:color="auto"/>
              <w:left w:val="outset" w:sz="6" w:space="0" w:color="auto"/>
              <w:bottom w:val="outset" w:sz="6" w:space="0" w:color="auto"/>
              <w:right w:val="outset" w:sz="6" w:space="0" w:color="auto"/>
            </w:tcBorders>
            <w:vAlign w:val="bottom"/>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NA </w:t>
            </w:r>
          </w:p>
        </w:tc>
        <w:tc>
          <w:tcPr>
            <w:tcW w:w="0" w:type="auto"/>
            <w:tcBorders>
              <w:top w:val="outset" w:sz="6" w:space="0" w:color="auto"/>
              <w:left w:val="outset" w:sz="6" w:space="0" w:color="auto"/>
              <w:bottom w:val="outset" w:sz="6" w:space="0" w:color="auto"/>
              <w:right w:val="outset" w:sz="6" w:space="0" w:color="auto"/>
            </w:tcBorders>
            <w:vAlign w:val="bottom"/>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NA </w:t>
            </w:r>
          </w:p>
        </w:tc>
        <w:tc>
          <w:tcPr>
            <w:tcW w:w="0" w:type="auto"/>
            <w:tcBorders>
              <w:top w:val="outset" w:sz="6" w:space="0" w:color="auto"/>
              <w:left w:val="outset" w:sz="6" w:space="0" w:color="auto"/>
              <w:bottom w:val="outset" w:sz="6" w:space="0" w:color="auto"/>
              <w:right w:val="outset" w:sz="6" w:space="0" w:color="auto"/>
            </w:tcBorders>
            <w:vAlign w:val="bottom"/>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0,0482 </w:t>
            </w:r>
          </w:p>
        </w:tc>
        <w:tc>
          <w:tcPr>
            <w:tcW w:w="0" w:type="auto"/>
            <w:tcBorders>
              <w:top w:val="outset" w:sz="6" w:space="0" w:color="auto"/>
              <w:left w:val="outset" w:sz="6" w:space="0" w:color="auto"/>
              <w:bottom w:val="outset" w:sz="6" w:space="0" w:color="auto"/>
              <w:right w:val="outset" w:sz="6" w:space="0" w:color="auto"/>
            </w:tcBorders>
            <w:vAlign w:val="bottom"/>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56 % </w:t>
            </w:r>
          </w:p>
        </w:tc>
      </w:tr>
    </w:tbl>
    <w:p w:rsidR="005152B8" w:rsidRPr="00A2611F" w:rsidRDefault="005152B8" w:rsidP="005152B8">
      <w:pPr>
        <w:spacing w:after="0" w:line="240" w:lineRule="auto"/>
        <w:ind w:left="720"/>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vertAlign w:val="superscript"/>
          <w:lang w:eastAsia="fr-FR"/>
        </w:rPr>
        <w:t>(1)</w:t>
      </w:r>
      <w:r w:rsidRPr="00A2611F">
        <w:rPr>
          <w:rFonts w:ascii="Times New Roman" w:eastAsia="Times New Roman" w:hAnsi="Times New Roman" w:cs="Times New Roman"/>
          <w:color w:val="000000"/>
          <w:sz w:val="24"/>
          <w:szCs w:val="24"/>
          <w:lang w:eastAsia="fr-FR"/>
        </w:rPr>
        <w:t xml:space="preserve">  </w:t>
      </w:r>
      <w:r w:rsidRPr="00A2611F">
        <w:rPr>
          <w:rFonts w:ascii="Times New Roman" w:eastAsia="Times New Roman" w:hAnsi="Times New Roman" w:cs="Times New Roman"/>
          <w:color w:val="000000"/>
          <w:sz w:val="20"/>
          <w:szCs w:val="20"/>
          <w:lang w:eastAsia="fr-FR"/>
        </w:rPr>
        <w:t>Uniquement applicable aux patients obtenant une RC.</w:t>
      </w:r>
    </w:p>
    <w:p w:rsidR="005152B8" w:rsidRPr="00A2611F" w:rsidRDefault="005152B8" w:rsidP="005152B8">
      <w:pPr>
        <w:spacing w:after="0" w:line="240" w:lineRule="auto"/>
        <w:ind w:left="720"/>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NA : non atteinte. </w:t>
      </w:r>
    </w:p>
    <w:p w:rsidR="005152B8" w:rsidRPr="00A2611F" w:rsidRDefault="005152B8" w:rsidP="005152B8">
      <w:pPr>
        <w:spacing w:after="0" w:line="240" w:lineRule="auto"/>
        <w:ind w:left="720"/>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Le bénéfice du traitement d'entretien par </w:t>
      </w:r>
      <w:proofErr w:type="spellStart"/>
      <w:r>
        <w:rPr>
          <w:rFonts w:ascii="Times New Roman" w:eastAsia="Times New Roman" w:hAnsi="Times New Roman" w:cs="Times New Roman"/>
          <w:color w:val="000000"/>
          <w:sz w:val="24"/>
          <w:szCs w:val="24"/>
          <w:lang w:eastAsia="fr-FR"/>
        </w:rPr>
        <w:t>Rituximab</w:t>
      </w:r>
      <w:proofErr w:type="spellEnd"/>
      <w:r>
        <w:rPr>
          <w:rFonts w:ascii="Times New Roman" w:eastAsia="Times New Roman" w:hAnsi="Times New Roman" w:cs="Times New Roman"/>
          <w:color w:val="000000"/>
          <w:sz w:val="24"/>
          <w:szCs w:val="24"/>
          <w:lang w:eastAsia="fr-FR"/>
        </w:rPr>
        <w:t xml:space="preserve"> </w:t>
      </w:r>
      <w:r w:rsidRPr="00A2611F">
        <w:rPr>
          <w:rFonts w:ascii="Times New Roman" w:eastAsia="Times New Roman" w:hAnsi="Times New Roman" w:cs="Times New Roman"/>
          <w:color w:val="000000"/>
          <w:sz w:val="24"/>
          <w:szCs w:val="24"/>
          <w:lang w:eastAsia="fr-FR"/>
        </w:rPr>
        <w:t xml:space="preserve"> a été confirmé dans tous les sous-groupes analysés quel que soit le protocole d'induction (« CHOP » ou R-CHOP) ou la qualité de la réponse au traitement d'induction (RC ou RP) ; tableau 7. Le traitement d'entretien par </w:t>
      </w:r>
      <w:proofErr w:type="spellStart"/>
      <w:r>
        <w:rPr>
          <w:rFonts w:ascii="Times New Roman" w:eastAsia="Times New Roman" w:hAnsi="Times New Roman" w:cs="Times New Roman"/>
          <w:color w:val="000000"/>
          <w:sz w:val="24"/>
          <w:szCs w:val="24"/>
          <w:lang w:eastAsia="fr-FR"/>
        </w:rPr>
        <w:t>Rituximab</w:t>
      </w:r>
      <w:proofErr w:type="spellEnd"/>
      <w:r>
        <w:rPr>
          <w:rFonts w:ascii="Times New Roman" w:eastAsia="Times New Roman" w:hAnsi="Times New Roman" w:cs="Times New Roman"/>
          <w:color w:val="000000"/>
          <w:sz w:val="24"/>
          <w:szCs w:val="24"/>
          <w:lang w:eastAsia="fr-FR"/>
        </w:rPr>
        <w:t xml:space="preserve"> </w:t>
      </w:r>
      <w:r w:rsidRPr="00A2611F">
        <w:rPr>
          <w:rFonts w:ascii="Times New Roman" w:eastAsia="Times New Roman" w:hAnsi="Times New Roman" w:cs="Times New Roman"/>
          <w:color w:val="000000"/>
          <w:sz w:val="24"/>
          <w:szCs w:val="24"/>
          <w:lang w:eastAsia="fr-FR"/>
        </w:rPr>
        <w:t xml:space="preserve"> a significativement prolongé la SSP des patients ayant répondu au traitement d'induction par « CHOP » (SSP médiane : 37,5 mois vs 11,6 mois, p &lt; 0,0001) ou par R-CHOP (SSP médiane : 51,9 mois vs 22,1 mois, p = 0,0071). Malgré des effectifs réduits dans les sous-groupes, le traitement d'entretien par </w:t>
      </w:r>
      <w:proofErr w:type="spellStart"/>
      <w:r>
        <w:rPr>
          <w:rFonts w:ascii="Times New Roman" w:eastAsia="Times New Roman" w:hAnsi="Times New Roman" w:cs="Times New Roman"/>
          <w:color w:val="000000"/>
          <w:sz w:val="24"/>
          <w:szCs w:val="24"/>
          <w:lang w:eastAsia="fr-FR"/>
        </w:rPr>
        <w:t>Rituximab</w:t>
      </w:r>
      <w:proofErr w:type="spellEnd"/>
      <w:r>
        <w:rPr>
          <w:rFonts w:ascii="Times New Roman" w:eastAsia="Times New Roman" w:hAnsi="Times New Roman" w:cs="Times New Roman"/>
          <w:color w:val="000000"/>
          <w:sz w:val="24"/>
          <w:szCs w:val="24"/>
          <w:lang w:eastAsia="fr-FR"/>
        </w:rPr>
        <w:t xml:space="preserve"> </w:t>
      </w:r>
      <w:r w:rsidRPr="00A2611F">
        <w:rPr>
          <w:rFonts w:ascii="Times New Roman" w:eastAsia="Times New Roman" w:hAnsi="Times New Roman" w:cs="Times New Roman"/>
          <w:color w:val="000000"/>
          <w:sz w:val="24"/>
          <w:szCs w:val="24"/>
          <w:lang w:eastAsia="fr-FR"/>
        </w:rPr>
        <w:t xml:space="preserve"> a conféré un bénéfice significatif de survie globale, tant chez les patients répondeurs à « CHOP » qu'à R-CHOP, mais un suivi plus long est nécessaire afin de confirmer cette observation. </w:t>
      </w:r>
    </w:p>
    <w:p w:rsidR="005152B8" w:rsidRPr="00A2611F" w:rsidRDefault="005152B8" w:rsidP="005152B8">
      <w:pPr>
        <w:spacing w:after="0" w:line="240" w:lineRule="auto"/>
        <w:ind w:left="720"/>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i/>
          <w:iCs/>
          <w:color w:val="000000"/>
          <w:sz w:val="24"/>
          <w:szCs w:val="24"/>
          <w:lang w:eastAsia="fr-FR"/>
        </w:rPr>
        <w:t xml:space="preserve">Lymphome non hodgkinien agressif diffus à grandes cellules B : </w:t>
      </w:r>
    </w:p>
    <w:p w:rsidR="005152B8" w:rsidRPr="00A2611F" w:rsidRDefault="005152B8" w:rsidP="005152B8">
      <w:pPr>
        <w:spacing w:after="0" w:line="240" w:lineRule="auto"/>
        <w:ind w:left="720"/>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Dans une étude randomisée, ouverte, 399 patients âgés (de 60 à 80 ans), naïfs, présentant un lymphome agressif diffus à grandes cellules B, ont reçu soit une chimiothérapie « CHOP » standard (</w:t>
      </w:r>
      <w:proofErr w:type="spellStart"/>
      <w:r w:rsidRPr="00A2611F">
        <w:rPr>
          <w:rFonts w:ascii="Times New Roman" w:eastAsia="Times New Roman" w:hAnsi="Times New Roman" w:cs="Times New Roman"/>
          <w:color w:val="000000"/>
          <w:sz w:val="24"/>
          <w:szCs w:val="24"/>
          <w:lang w:eastAsia="fr-FR"/>
        </w:rPr>
        <w:t>cyclophosphamide</w:t>
      </w:r>
      <w:proofErr w:type="spellEnd"/>
      <w:r w:rsidRPr="00A2611F">
        <w:rPr>
          <w:rFonts w:ascii="Times New Roman" w:eastAsia="Times New Roman" w:hAnsi="Times New Roman" w:cs="Times New Roman"/>
          <w:color w:val="000000"/>
          <w:sz w:val="24"/>
          <w:szCs w:val="24"/>
          <w:lang w:eastAsia="fr-FR"/>
        </w:rPr>
        <w:t xml:space="preserve"> 750 mg/m</w:t>
      </w:r>
      <w:r w:rsidRPr="00A2611F">
        <w:rPr>
          <w:rFonts w:ascii="Verdana" w:eastAsia="Times New Roman" w:hAnsi="Verdana" w:cs="Times New Roman"/>
          <w:color w:val="000000"/>
          <w:sz w:val="20"/>
          <w:szCs w:val="20"/>
          <w:vertAlign w:val="superscript"/>
          <w:lang w:eastAsia="fr-FR"/>
        </w:rPr>
        <w:t>2</w:t>
      </w:r>
      <w:r w:rsidRPr="00A2611F">
        <w:rPr>
          <w:rFonts w:ascii="Times New Roman" w:eastAsia="Times New Roman" w:hAnsi="Times New Roman" w:cs="Times New Roman"/>
          <w:color w:val="000000"/>
          <w:sz w:val="24"/>
          <w:szCs w:val="24"/>
          <w:lang w:eastAsia="fr-FR"/>
        </w:rPr>
        <w:t xml:space="preserve">, </w:t>
      </w:r>
      <w:proofErr w:type="spellStart"/>
      <w:r w:rsidRPr="00A2611F">
        <w:rPr>
          <w:rFonts w:ascii="Times New Roman" w:eastAsia="Times New Roman" w:hAnsi="Times New Roman" w:cs="Times New Roman"/>
          <w:color w:val="000000"/>
          <w:sz w:val="24"/>
          <w:szCs w:val="24"/>
          <w:lang w:eastAsia="fr-FR"/>
        </w:rPr>
        <w:t>doxorubicine</w:t>
      </w:r>
      <w:proofErr w:type="spellEnd"/>
      <w:r w:rsidRPr="00A2611F">
        <w:rPr>
          <w:rFonts w:ascii="Times New Roman" w:eastAsia="Times New Roman" w:hAnsi="Times New Roman" w:cs="Times New Roman"/>
          <w:color w:val="000000"/>
          <w:sz w:val="24"/>
          <w:szCs w:val="24"/>
          <w:lang w:eastAsia="fr-FR"/>
        </w:rPr>
        <w:t xml:space="preserve"> 50 mg/m</w:t>
      </w:r>
      <w:r w:rsidRPr="00A2611F">
        <w:rPr>
          <w:rFonts w:ascii="Verdana" w:eastAsia="Times New Roman" w:hAnsi="Verdana" w:cs="Times New Roman"/>
          <w:color w:val="000000"/>
          <w:sz w:val="20"/>
          <w:szCs w:val="20"/>
          <w:vertAlign w:val="superscript"/>
          <w:lang w:eastAsia="fr-FR"/>
        </w:rPr>
        <w:t>2</w:t>
      </w:r>
      <w:r w:rsidRPr="00A2611F">
        <w:rPr>
          <w:rFonts w:ascii="Times New Roman" w:eastAsia="Times New Roman" w:hAnsi="Times New Roman" w:cs="Times New Roman"/>
          <w:color w:val="000000"/>
          <w:sz w:val="24"/>
          <w:szCs w:val="24"/>
          <w:lang w:eastAsia="fr-FR"/>
        </w:rPr>
        <w:t>, vincristine 1,4 mg/m</w:t>
      </w:r>
      <w:r w:rsidRPr="00A2611F">
        <w:rPr>
          <w:rFonts w:ascii="Verdana" w:eastAsia="Times New Roman" w:hAnsi="Verdana" w:cs="Times New Roman"/>
          <w:color w:val="000000"/>
          <w:sz w:val="20"/>
          <w:szCs w:val="20"/>
          <w:vertAlign w:val="superscript"/>
          <w:lang w:eastAsia="fr-FR"/>
        </w:rPr>
        <w:t>2</w:t>
      </w:r>
      <w:r w:rsidRPr="00A2611F">
        <w:rPr>
          <w:rFonts w:ascii="Times New Roman" w:eastAsia="Times New Roman" w:hAnsi="Times New Roman" w:cs="Times New Roman"/>
          <w:color w:val="000000"/>
          <w:sz w:val="24"/>
          <w:szCs w:val="24"/>
          <w:lang w:eastAsia="fr-FR"/>
        </w:rPr>
        <w:t xml:space="preserve"> jusqu'à un maximum de 2 mg le jour 1, et </w:t>
      </w:r>
      <w:proofErr w:type="spellStart"/>
      <w:r w:rsidRPr="00A2611F">
        <w:rPr>
          <w:rFonts w:ascii="Times New Roman" w:eastAsia="Times New Roman" w:hAnsi="Times New Roman" w:cs="Times New Roman"/>
          <w:color w:val="000000"/>
          <w:sz w:val="24"/>
          <w:szCs w:val="24"/>
          <w:lang w:eastAsia="fr-FR"/>
        </w:rPr>
        <w:t>prednisolone</w:t>
      </w:r>
      <w:proofErr w:type="spellEnd"/>
      <w:r w:rsidRPr="00A2611F">
        <w:rPr>
          <w:rFonts w:ascii="Times New Roman" w:eastAsia="Times New Roman" w:hAnsi="Times New Roman" w:cs="Times New Roman"/>
          <w:color w:val="000000"/>
          <w:sz w:val="24"/>
          <w:szCs w:val="24"/>
          <w:lang w:eastAsia="fr-FR"/>
        </w:rPr>
        <w:t xml:space="preserve"> 40 mg/m</w:t>
      </w:r>
      <w:r w:rsidRPr="00A2611F">
        <w:rPr>
          <w:rFonts w:ascii="Verdana" w:eastAsia="Times New Roman" w:hAnsi="Verdana" w:cs="Times New Roman"/>
          <w:color w:val="000000"/>
          <w:sz w:val="20"/>
          <w:szCs w:val="20"/>
          <w:vertAlign w:val="superscript"/>
          <w:lang w:eastAsia="fr-FR"/>
        </w:rPr>
        <w:t>2</w:t>
      </w:r>
      <w:r w:rsidRPr="00A2611F">
        <w:rPr>
          <w:rFonts w:ascii="Times New Roman" w:eastAsia="Times New Roman" w:hAnsi="Times New Roman" w:cs="Times New Roman"/>
          <w:color w:val="000000"/>
          <w:sz w:val="24"/>
          <w:szCs w:val="24"/>
          <w:lang w:eastAsia="fr-FR"/>
        </w:rPr>
        <w:t xml:space="preserve">/jour les jours 1 à 5) toutes les 3 semaines pour 8 cycles, soit une chimiothérapie « CHOP » associée à </w:t>
      </w:r>
      <w:proofErr w:type="spellStart"/>
      <w:r>
        <w:rPr>
          <w:rFonts w:ascii="Times New Roman" w:eastAsia="Times New Roman" w:hAnsi="Times New Roman" w:cs="Times New Roman"/>
          <w:color w:val="000000"/>
          <w:sz w:val="24"/>
          <w:szCs w:val="24"/>
          <w:lang w:eastAsia="fr-FR"/>
        </w:rPr>
        <w:t>Rituximab</w:t>
      </w:r>
      <w:proofErr w:type="spellEnd"/>
      <w:r>
        <w:rPr>
          <w:rFonts w:ascii="Times New Roman" w:eastAsia="Times New Roman" w:hAnsi="Times New Roman" w:cs="Times New Roman"/>
          <w:color w:val="000000"/>
          <w:sz w:val="24"/>
          <w:szCs w:val="24"/>
          <w:lang w:eastAsia="fr-FR"/>
        </w:rPr>
        <w:t xml:space="preserve"> </w:t>
      </w:r>
      <w:r w:rsidRPr="00A2611F">
        <w:rPr>
          <w:rFonts w:ascii="Times New Roman" w:eastAsia="Times New Roman" w:hAnsi="Times New Roman" w:cs="Times New Roman"/>
          <w:color w:val="000000"/>
          <w:sz w:val="24"/>
          <w:szCs w:val="24"/>
          <w:lang w:eastAsia="fr-FR"/>
        </w:rPr>
        <w:t xml:space="preserve"> 375 mg/m</w:t>
      </w:r>
      <w:r w:rsidRPr="00A2611F">
        <w:rPr>
          <w:rFonts w:ascii="Verdana" w:eastAsia="Times New Roman" w:hAnsi="Verdana" w:cs="Times New Roman"/>
          <w:color w:val="000000"/>
          <w:sz w:val="20"/>
          <w:szCs w:val="20"/>
          <w:vertAlign w:val="superscript"/>
          <w:lang w:eastAsia="fr-FR"/>
        </w:rPr>
        <w:t>2</w:t>
      </w:r>
      <w:r w:rsidRPr="00A2611F">
        <w:rPr>
          <w:rFonts w:ascii="Times New Roman" w:eastAsia="Times New Roman" w:hAnsi="Times New Roman" w:cs="Times New Roman"/>
          <w:color w:val="000000"/>
          <w:sz w:val="24"/>
          <w:szCs w:val="24"/>
          <w:lang w:eastAsia="fr-FR"/>
        </w:rPr>
        <w:t xml:space="preserve"> (R-CHOP). </w:t>
      </w:r>
      <w:proofErr w:type="spellStart"/>
      <w:r>
        <w:rPr>
          <w:rFonts w:ascii="Times New Roman" w:eastAsia="Times New Roman" w:hAnsi="Times New Roman" w:cs="Times New Roman"/>
          <w:color w:val="000000"/>
          <w:sz w:val="24"/>
          <w:szCs w:val="24"/>
          <w:lang w:eastAsia="fr-FR"/>
        </w:rPr>
        <w:t>Rituximab</w:t>
      </w:r>
      <w:proofErr w:type="spellEnd"/>
      <w:r>
        <w:rPr>
          <w:rFonts w:ascii="Times New Roman" w:eastAsia="Times New Roman" w:hAnsi="Times New Roman" w:cs="Times New Roman"/>
          <w:color w:val="000000"/>
          <w:sz w:val="24"/>
          <w:szCs w:val="24"/>
          <w:lang w:eastAsia="fr-FR"/>
        </w:rPr>
        <w:t xml:space="preserve"> </w:t>
      </w:r>
      <w:r w:rsidRPr="00A2611F">
        <w:rPr>
          <w:rFonts w:ascii="Times New Roman" w:eastAsia="Times New Roman" w:hAnsi="Times New Roman" w:cs="Times New Roman"/>
          <w:color w:val="000000"/>
          <w:sz w:val="24"/>
          <w:szCs w:val="24"/>
          <w:lang w:eastAsia="fr-FR"/>
        </w:rPr>
        <w:t xml:space="preserve"> a été administré le premier jour de chaque cycle. </w:t>
      </w:r>
    </w:p>
    <w:p w:rsidR="005152B8" w:rsidRPr="00A2611F" w:rsidRDefault="005152B8" w:rsidP="005152B8">
      <w:pPr>
        <w:spacing w:after="0" w:line="240" w:lineRule="auto"/>
        <w:ind w:left="720"/>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L'analyse finale d'efficacité a inclus tous les patients randomisés (197 « CHOP », 202 R-CHOP), avec une durée médiane de suivi d'environ 31 mois. A l'inclusion, les deux groupes de patients traités étaient bien équilibrés quant aux caractéristiques et l'état de la maladie. L'analyse finale a confirmé que le protocole R-CHOP était associé à une amélioration de la survie sans événement (critère principal d'efficacité : les événements étaient le décès, la rechute ou la progression du lymphome, ou l'instauration d'un nouveau traitement </w:t>
      </w:r>
      <w:proofErr w:type="spellStart"/>
      <w:r w:rsidRPr="00A2611F">
        <w:rPr>
          <w:rFonts w:ascii="Times New Roman" w:eastAsia="Times New Roman" w:hAnsi="Times New Roman" w:cs="Times New Roman"/>
          <w:color w:val="000000"/>
          <w:sz w:val="24"/>
          <w:szCs w:val="24"/>
          <w:lang w:eastAsia="fr-FR"/>
        </w:rPr>
        <w:t>antilymphome</w:t>
      </w:r>
      <w:proofErr w:type="spellEnd"/>
      <w:r w:rsidRPr="00A2611F">
        <w:rPr>
          <w:rFonts w:ascii="Times New Roman" w:eastAsia="Times New Roman" w:hAnsi="Times New Roman" w:cs="Times New Roman"/>
          <w:color w:val="000000"/>
          <w:sz w:val="24"/>
          <w:szCs w:val="24"/>
          <w:lang w:eastAsia="fr-FR"/>
        </w:rPr>
        <w:t xml:space="preserve">) cliniquement et statistiquement significatifs (p = 0,0001). Les estimations de la durée médiane de la survie sans événement étaient de 35 mois (Kaplan-Meier) dans le bras R-CHOP, contre 13 mois dans le bras « CHOP », représentant une diminution du risque de 41 %. A 24 mois, l'estimation de la survie globale était de 68,2 % dans le bras R-CHOP contre 57,4 % dans le bras « CHOP ». Une analyse ultérieure de la durée globale de survie, avec une durée médiane de suivi de 60 mois, a confirmé le bénéfice du protocole R-CHOP par rapport au protocole « CHOP » (p = 0,0071), représentant une réduction du risque de 32 %. </w:t>
      </w:r>
    </w:p>
    <w:p w:rsidR="005152B8" w:rsidRPr="00A2611F" w:rsidRDefault="005152B8" w:rsidP="005152B8">
      <w:pPr>
        <w:spacing w:after="0" w:line="240" w:lineRule="auto"/>
        <w:ind w:left="720"/>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lastRenderedPageBreak/>
        <w:t xml:space="preserve">L'analyse de tous les objectifs secondaires (taux de réponse, survie sans progression, survie sans maladie, durée de la réponse) a confirmé les effets du protocole R-CHOP par rapport au protocole « CHOP ». Le taux de réponse complète après 8 cycles de R-CHOP était de 76,2 % contre 62,4 % dans le groupe « CHOP » (p = 0,0028). Le risque de progression de la maladie était réduit de 46 % et le risque de rechute de 51 %. Dans tous les sous-groupes de patients (sexe, âge, IPI ajusté à l'âge, stade de Ann Arbor, ECOG, bêta-2 </w:t>
      </w:r>
      <w:proofErr w:type="spellStart"/>
      <w:r w:rsidRPr="00A2611F">
        <w:rPr>
          <w:rFonts w:ascii="Times New Roman" w:eastAsia="Times New Roman" w:hAnsi="Times New Roman" w:cs="Times New Roman"/>
          <w:color w:val="000000"/>
          <w:sz w:val="24"/>
          <w:szCs w:val="24"/>
          <w:lang w:eastAsia="fr-FR"/>
        </w:rPr>
        <w:t>microglobuline</w:t>
      </w:r>
      <w:proofErr w:type="spellEnd"/>
      <w:r w:rsidRPr="00A2611F">
        <w:rPr>
          <w:rFonts w:ascii="Times New Roman" w:eastAsia="Times New Roman" w:hAnsi="Times New Roman" w:cs="Times New Roman"/>
          <w:color w:val="000000"/>
          <w:sz w:val="24"/>
          <w:szCs w:val="24"/>
          <w:lang w:eastAsia="fr-FR"/>
        </w:rPr>
        <w:t xml:space="preserve">, LDH, albumine, symptômes B, masse tumorale importante, sites </w:t>
      </w:r>
      <w:proofErr w:type="spellStart"/>
      <w:r w:rsidRPr="00A2611F">
        <w:rPr>
          <w:rFonts w:ascii="Times New Roman" w:eastAsia="Times New Roman" w:hAnsi="Times New Roman" w:cs="Times New Roman"/>
          <w:color w:val="000000"/>
          <w:sz w:val="24"/>
          <w:szCs w:val="24"/>
          <w:lang w:eastAsia="fr-FR"/>
        </w:rPr>
        <w:t>extranodaux</w:t>
      </w:r>
      <w:proofErr w:type="spellEnd"/>
      <w:r w:rsidRPr="00A2611F">
        <w:rPr>
          <w:rFonts w:ascii="Times New Roman" w:eastAsia="Times New Roman" w:hAnsi="Times New Roman" w:cs="Times New Roman"/>
          <w:color w:val="000000"/>
          <w:sz w:val="24"/>
          <w:szCs w:val="24"/>
          <w:lang w:eastAsia="fr-FR"/>
        </w:rPr>
        <w:t xml:space="preserve">, envahissement de la moelle osseuse), les risques ratios de la survie sans événement et de la survie globale (du protocole R-CHOP comparé au protocole « CHOP ») étaient respectivement inférieurs à 0,83 et 0,95. Le protocole R-CHOP était associé à une amélioration de l'évolution à la fois chez les patients à haut et à faible risque selon l'IPI ajusté à l'âge. </w:t>
      </w:r>
    </w:p>
    <w:p w:rsidR="005152B8" w:rsidRPr="00A2611F" w:rsidRDefault="005152B8" w:rsidP="005152B8">
      <w:pPr>
        <w:spacing w:after="0" w:line="240" w:lineRule="auto"/>
        <w:ind w:left="720"/>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i/>
          <w:iCs/>
          <w:color w:val="000000"/>
          <w:sz w:val="24"/>
          <w:szCs w:val="24"/>
          <w:lang w:eastAsia="fr-FR"/>
        </w:rPr>
        <w:t>Résultats biologiques :</w:t>
      </w:r>
      <w:r w:rsidRPr="00A2611F">
        <w:rPr>
          <w:rFonts w:ascii="Times New Roman" w:eastAsia="Times New Roman" w:hAnsi="Times New Roman" w:cs="Times New Roman"/>
          <w:color w:val="000000"/>
          <w:sz w:val="24"/>
          <w:szCs w:val="24"/>
          <w:lang w:eastAsia="fr-FR"/>
        </w:rPr>
        <w:t xml:space="preserve"> </w:t>
      </w:r>
    </w:p>
    <w:p w:rsidR="005152B8" w:rsidRPr="00A2611F" w:rsidRDefault="005152B8" w:rsidP="005152B8">
      <w:pPr>
        <w:spacing w:after="0" w:line="240" w:lineRule="auto"/>
        <w:ind w:left="720"/>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Sur 67 patients chez lesquels ont été recherchés des anticorps humains </w:t>
      </w:r>
      <w:proofErr w:type="spellStart"/>
      <w:r w:rsidRPr="00A2611F">
        <w:rPr>
          <w:rFonts w:ascii="Times New Roman" w:eastAsia="Times New Roman" w:hAnsi="Times New Roman" w:cs="Times New Roman"/>
          <w:color w:val="000000"/>
          <w:sz w:val="24"/>
          <w:szCs w:val="24"/>
          <w:lang w:eastAsia="fr-FR"/>
        </w:rPr>
        <w:t>antimurins</w:t>
      </w:r>
      <w:proofErr w:type="spellEnd"/>
      <w:r w:rsidRPr="00A2611F">
        <w:rPr>
          <w:rFonts w:ascii="Times New Roman" w:eastAsia="Times New Roman" w:hAnsi="Times New Roman" w:cs="Times New Roman"/>
          <w:color w:val="000000"/>
          <w:sz w:val="24"/>
          <w:szCs w:val="24"/>
          <w:lang w:eastAsia="fr-FR"/>
        </w:rPr>
        <w:t xml:space="preserve"> (HAMA), aucun cas n'a été trouvé positif. Sur 356 recherches d'anticorps HACA, moins de 1,1 % (4 patients) étaient positives. </w:t>
      </w:r>
    </w:p>
    <w:p w:rsidR="005152B8" w:rsidRPr="00A2611F" w:rsidRDefault="005152B8" w:rsidP="005152B8">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b/>
          <w:bCs/>
          <w:i/>
          <w:iCs/>
          <w:color w:val="000000"/>
          <w:sz w:val="24"/>
          <w:szCs w:val="24"/>
          <w:lang w:eastAsia="fr-FR"/>
        </w:rPr>
        <w:t xml:space="preserve">Leucémie lymphoïde chronique : </w:t>
      </w:r>
    </w:p>
    <w:p w:rsidR="005152B8" w:rsidRPr="00A2611F" w:rsidRDefault="005152B8" w:rsidP="005152B8">
      <w:pPr>
        <w:spacing w:after="0" w:line="240" w:lineRule="auto"/>
        <w:ind w:left="720"/>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Dans deux études randomisées en ouvert, un total de 817 patients atteints de LLC non précédemment traités et 552 patients atteints de LLC en rechute ou réfractaires, ont été randomisés afin de recevoir soit une chimiothérapie FC (</w:t>
      </w:r>
      <w:proofErr w:type="spellStart"/>
      <w:r w:rsidRPr="00A2611F">
        <w:rPr>
          <w:rFonts w:ascii="Times New Roman" w:eastAsia="Times New Roman" w:hAnsi="Times New Roman" w:cs="Times New Roman"/>
          <w:color w:val="000000"/>
          <w:sz w:val="24"/>
          <w:szCs w:val="24"/>
          <w:lang w:eastAsia="fr-FR"/>
        </w:rPr>
        <w:t>fludarabine</w:t>
      </w:r>
      <w:proofErr w:type="spellEnd"/>
      <w:r w:rsidRPr="00A2611F">
        <w:rPr>
          <w:rFonts w:ascii="Times New Roman" w:eastAsia="Times New Roman" w:hAnsi="Times New Roman" w:cs="Times New Roman"/>
          <w:color w:val="000000"/>
          <w:sz w:val="24"/>
          <w:szCs w:val="24"/>
          <w:lang w:eastAsia="fr-FR"/>
        </w:rPr>
        <w:t xml:space="preserve"> 25 mg/m</w:t>
      </w:r>
      <w:r w:rsidRPr="00A2611F">
        <w:rPr>
          <w:rFonts w:ascii="Verdana" w:eastAsia="Times New Roman" w:hAnsi="Verdana" w:cs="Times New Roman"/>
          <w:color w:val="000000"/>
          <w:sz w:val="20"/>
          <w:szCs w:val="20"/>
          <w:vertAlign w:val="superscript"/>
          <w:lang w:eastAsia="fr-FR"/>
        </w:rPr>
        <w:t>2</w:t>
      </w:r>
      <w:r w:rsidRPr="00A2611F">
        <w:rPr>
          <w:rFonts w:ascii="Times New Roman" w:eastAsia="Times New Roman" w:hAnsi="Times New Roman" w:cs="Times New Roman"/>
          <w:color w:val="000000"/>
          <w:sz w:val="24"/>
          <w:szCs w:val="24"/>
          <w:lang w:eastAsia="fr-FR"/>
        </w:rPr>
        <w:t xml:space="preserve">, </w:t>
      </w:r>
      <w:proofErr w:type="spellStart"/>
      <w:r w:rsidRPr="00A2611F">
        <w:rPr>
          <w:rFonts w:ascii="Times New Roman" w:eastAsia="Times New Roman" w:hAnsi="Times New Roman" w:cs="Times New Roman"/>
          <w:color w:val="000000"/>
          <w:sz w:val="24"/>
          <w:szCs w:val="24"/>
          <w:lang w:eastAsia="fr-FR"/>
        </w:rPr>
        <w:t>cyclophosphamide</w:t>
      </w:r>
      <w:proofErr w:type="spellEnd"/>
      <w:r w:rsidRPr="00A2611F">
        <w:rPr>
          <w:rFonts w:ascii="Times New Roman" w:eastAsia="Times New Roman" w:hAnsi="Times New Roman" w:cs="Times New Roman"/>
          <w:color w:val="000000"/>
          <w:sz w:val="24"/>
          <w:szCs w:val="24"/>
          <w:lang w:eastAsia="fr-FR"/>
        </w:rPr>
        <w:t xml:space="preserve"> 250 mg/m</w:t>
      </w:r>
      <w:r w:rsidRPr="00A2611F">
        <w:rPr>
          <w:rFonts w:ascii="Verdana" w:eastAsia="Times New Roman" w:hAnsi="Verdana" w:cs="Times New Roman"/>
          <w:color w:val="000000"/>
          <w:sz w:val="20"/>
          <w:szCs w:val="20"/>
          <w:vertAlign w:val="superscript"/>
          <w:lang w:eastAsia="fr-FR"/>
        </w:rPr>
        <w:t>2</w:t>
      </w:r>
      <w:r w:rsidRPr="00A2611F">
        <w:rPr>
          <w:rFonts w:ascii="Times New Roman" w:eastAsia="Times New Roman" w:hAnsi="Times New Roman" w:cs="Times New Roman"/>
          <w:color w:val="000000"/>
          <w:sz w:val="24"/>
          <w:szCs w:val="24"/>
          <w:lang w:eastAsia="fr-FR"/>
        </w:rPr>
        <w:t xml:space="preserve">, jours 1 à 3) toutes les 4 semaines, pour un total de 6 cycles, soit </w:t>
      </w:r>
      <w:proofErr w:type="spellStart"/>
      <w:r>
        <w:rPr>
          <w:rFonts w:ascii="Times New Roman" w:eastAsia="Times New Roman" w:hAnsi="Times New Roman" w:cs="Times New Roman"/>
          <w:color w:val="000000"/>
          <w:sz w:val="24"/>
          <w:szCs w:val="24"/>
          <w:lang w:eastAsia="fr-FR"/>
        </w:rPr>
        <w:t>Rituximab</w:t>
      </w:r>
      <w:proofErr w:type="spellEnd"/>
      <w:r>
        <w:rPr>
          <w:rFonts w:ascii="Times New Roman" w:eastAsia="Times New Roman" w:hAnsi="Times New Roman" w:cs="Times New Roman"/>
          <w:color w:val="000000"/>
          <w:sz w:val="24"/>
          <w:szCs w:val="24"/>
          <w:lang w:eastAsia="fr-FR"/>
        </w:rPr>
        <w:t xml:space="preserve"> </w:t>
      </w:r>
      <w:r w:rsidRPr="00A2611F">
        <w:rPr>
          <w:rFonts w:ascii="Times New Roman" w:eastAsia="Times New Roman" w:hAnsi="Times New Roman" w:cs="Times New Roman"/>
          <w:color w:val="000000"/>
          <w:sz w:val="24"/>
          <w:szCs w:val="24"/>
          <w:lang w:eastAsia="fr-FR"/>
        </w:rPr>
        <w:t xml:space="preserve"> en association à une chimiothérapie FC (R-FC). </w:t>
      </w:r>
      <w:proofErr w:type="spellStart"/>
      <w:r>
        <w:rPr>
          <w:rFonts w:ascii="Times New Roman" w:eastAsia="Times New Roman" w:hAnsi="Times New Roman" w:cs="Times New Roman"/>
          <w:color w:val="000000"/>
          <w:sz w:val="24"/>
          <w:szCs w:val="24"/>
          <w:lang w:eastAsia="fr-FR"/>
        </w:rPr>
        <w:t>Rituximab</w:t>
      </w:r>
      <w:proofErr w:type="spellEnd"/>
      <w:r>
        <w:rPr>
          <w:rFonts w:ascii="Times New Roman" w:eastAsia="Times New Roman" w:hAnsi="Times New Roman" w:cs="Times New Roman"/>
          <w:color w:val="000000"/>
          <w:sz w:val="24"/>
          <w:szCs w:val="24"/>
          <w:lang w:eastAsia="fr-FR"/>
        </w:rPr>
        <w:t xml:space="preserve"> </w:t>
      </w:r>
      <w:r w:rsidRPr="00A2611F">
        <w:rPr>
          <w:rFonts w:ascii="Times New Roman" w:eastAsia="Times New Roman" w:hAnsi="Times New Roman" w:cs="Times New Roman"/>
          <w:color w:val="000000"/>
          <w:sz w:val="24"/>
          <w:szCs w:val="24"/>
          <w:lang w:eastAsia="fr-FR"/>
        </w:rPr>
        <w:t xml:space="preserve"> a été administré à la posologie de 375 mg/m</w:t>
      </w:r>
      <w:r w:rsidRPr="00A2611F">
        <w:rPr>
          <w:rFonts w:ascii="Verdana" w:eastAsia="Times New Roman" w:hAnsi="Verdana" w:cs="Times New Roman"/>
          <w:color w:val="000000"/>
          <w:sz w:val="20"/>
          <w:szCs w:val="20"/>
          <w:vertAlign w:val="superscript"/>
          <w:lang w:eastAsia="fr-FR"/>
        </w:rPr>
        <w:t>2</w:t>
      </w:r>
      <w:r w:rsidRPr="00A2611F">
        <w:rPr>
          <w:rFonts w:ascii="Times New Roman" w:eastAsia="Times New Roman" w:hAnsi="Times New Roman" w:cs="Times New Roman"/>
          <w:color w:val="000000"/>
          <w:sz w:val="24"/>
          <w:szCs w:val="24"/>
          <w:lang w:eastAsia="fr-FR"/>
        </w:rPr>
        <w:t xml:space="preserve"> pendant le premier cycle, le jour précédant la chimiothérapie, puis à la posologie de 500 mg/m</w:t>
      </w:r>
      <w:r w:rsidRPr="00A2611F">
        <w:rPr>
          <w:rFonts w:ascii="Verdana" w:eastAsia="Times New Roman" w:hAnsi="Verdana" w:cs="Times New Roman"/>
          <w:color w:val="000000"/>
          <w:sz w:val="20"/>
          <w:szCs w:val="20"/>
          <w:vertAlign w:val="superscript"/>
          <w:lang w:eastAsia="fr-FR"/>
        </w:rPr>
        <w:t>2</w:t>
      </w:r>
      <w:r w:rsidRPr="00A2611F">
        <w:rPr>
          <w:rFonts w:ascii="Times New Roman" w:eastAsia="Times New Roman" w:hAnsi="Times New Roman" w:cs="Times New Roman"/>
          <w:color w:val="000000"/>
          <w:sz w:val="24"/>
          <w:szCs w:val="24"/>
          <w:lang w:eastAsia="fr-FR"/>
        </w:rPr>
        <w:t xml:space="preserve"> le premier jour des cycles suivants. Les patients étaient exclus de l'étude LLC en rechute ou réfractaire s'ils avaient été précédemment traités par des anticorps monoclonaux ou s'ils étaient réfractaires (défini comme un échec à obtenir une rémission partielle d'au moins 6 mois) à la </w:t>
      </w:r>
      <w:proofErr w:type="spellStart"/>
      <w:r w:rsidRPr="00A2611F">
        <w:rPr>
          <w:rFonts w:ascii="Times New Roman" w:eastAsia="Times New Roman" w:hAnsi="Times New Roman" w:cs="Times New Roman"/>
          <w:color w:val="000000"/>
          <w:sz w:val="24"/>
          <w:szCs w:val="24"/>
          <w:lang w:eastAsia="fr-FR"/>
        </w:rPr>
        <w:t>fludarabine</w:t>
      </w:r>
      <w:proofErr w:type="spellEnd"/>
      <w:r w:rsidRPr="00A2611F">
        <w:rPr>
          <w:rFonts w:ascii="Times New Roman" w:eastAsia="Times New Roman" w:hAnsi="Times New Roman" w:cs="Times New Roman"/>
          <w:color w:val="000000"/>
          <w:sz w:val="24"/>
          <w:szCs w:val="24"/>
          <w:lang w:eastAsia="fr-FR"/>
        </w:rPr>
        <w:t xml:space="preserve"> ou à un analogue </w:t>
      </w:r>
      <w:proofErr w:type="spellStart"/>
      <w:r w:rsidRPr="00A2611F">
        <w:rPr>
          <w:rFonts w:ascii="Times New Roman" w:eastAsia="Times New Roman" w:hAnsi="Times New Roman" w:cs="Times New Roman"/>
          <w:color w:val="000000"/>
          <w:sz w:val="24"/>
          <w:szCs w:val="24"/>
          <w:lang w:eastAsia="fr-FR"/>
        </w:rPr>
        <w:t>nucléosidique</w:t>
      </w:r>
      <w:proofErr w:type="spellEnd"/>
      <w:r w:rsidRPr="00A2611F">
        <w:rPr>
          <w:rFonts w:ascii="Times New Roman" w:eastAsia="Times New Roman" w:hAnsi="Times New Roman" w:cs="Times New Roman"/>
          <w:color w:val="000000"/>
          <w:sz w:val="24"/>
          <w:szCs w:val="24"/>
          <w:lang w:eastAsia="fr-FR"/>
        </w:rPr>
        <w:t xml:space="preserve">. L'analyse d'efficacité a porté sur un total de 810 patients (403 R-FC, 407 FC) pour l'étude LLC en première ligne (tableaux 8a et 8b) et 552 patients (276 R-FC, 276 FC) pour l'étude LLC en rechute ou réfractaire (tableau 9). </w:t>
      </w:r>
    </w:p>
    <w:p w:rsidR="005152B8" w:rsidRPr="00A2611F" w:rsidRDefault="005152B8" w:rsidP="005152B8">
      <w:pPr>
        <w:spacing w:after="0" w:line="240" w:lineRule="auto"/>
        <w:ind w:left="720"/>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Dans l'étude LLC en première ligne, après une durée médiane d'observation de 48,1 mois, la survie sans progression médiane a été de 55 mois dans le groupe R-FC et de 33 mois dans le groupe FC (p &lt; 0,0001, test de log-</w:t>
      </w:r>
      <w:proofErr w:type="spellStart"/>
      <w:r w:rsidRPr="00A2611F">
        <w:rPr>
          <w:rFonts w:ascii="Times New Roman" w:eastAsia="Times New Roman" w:hAnsi="Times New Roman" w:cs="Times New Roman"/>
          <w:color w:val="000000"/>
          <w:sz w:val="24"/>
          <w:szCs w:val="24"/>
          <w:lang w:eastAsia="fr-FR"/>
        </w:rPr>
        <w:t>rank</w:t>
      </w:r>
      <w:proofErr w:type="spellEnd"/>
      <w:r w:rsidRPr="00A2611F">
        <w:rPr>
          <w:rFonts w:ascii="Times New Roman" w:eastAsia="Times New Roman" w:hAnsi="Times New Roman" w:cs="Times New Roman"/>
          <w:color w:val="000000"/>
          <w:sz w:val="24"/>
          <w:szCs w:val="24"/>
          <w:lang w:eastAsia="fr-FR"/>
        </w:rPr>
        <w:t>). L'analyse de la survie globale a montré un bénéfice significatif du traitement R-FC par rapport à la chimiothérapie FC seule (p = 0,0319, test de log-</w:t>
      </w:r>
      <w:proofErr w:type="spellStart"/>
      <w:r w:rsidRPr="00A2611F">
        <w:rPr>
          <w:rFonts w:ascii="Times New Roman" w:eastAsia="Times New Roman" w:hAnsi="Times New Roman" w:cs="Times New Roman"/>
          <w:color w:val="000000"/>
          <w:sz w:val="24"/>
          <w:szCs w:val="24"/>
          <w:lang w:eastAsia="fr-FR"/>
        </w:rPr>
        <w:t>rank</w:t>
      </w:r>
      <w:proofErr w:type="spellEnd"/>
      <w:r w:rsidRPr="00A2611F">
        <w:rPr>
          <w:rFonts w:ascii="Times New Roman" w:eastAsia="Times New Roman" w:hAnsi="Times New Roman" w:cs="Times New Roman"/>
          <w:color w:val="000000"/>
          <w:sz w:val="24"/>
          <w:szCs w:val="24"/>
          <w:lang w:eastAsia="fr-FR"/>
        </w:rPr>
        <w:t xml:space="preserve">) [tableau 8a]. Le bénéfice en terme de survie sans progression a été observé de façon homogène dans la plupart des sous-groupes de patients analysés en fonction de la gravité de la maladie à l'inclusion (stades A à C de Binet) [tableau 8b]. </w:t>
      </w:r>
    </w:p>
    <w:tbl>
      <w:tblPr>
        <w:tblW w:w="4750" w:type="pct"/>
        <w:tblCellSpacing w:w="7" w:type="dxa"/>
        <w:tblInd w:w="7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464"/>
        <w:gridCol w:w="1370"/>
        <w:gridCol w:w="1471"/>
        <w:gridCol w:w="1726"/>
        <w:gridCol w:w="1671"/>
      </w:tblGrid>
      <w:tr w:rsidR="005152B8" w:rsidRPr="00A2611F" w:rsidTr="00E83189">
        <w:trPr>
          <w:trHeight w:val="276"/>
          <w:tblCellSpacing w:w="7" w:type="dxa"/>
        </w:trPr>
        <w:tc>
          <w:tcPr>
            <w:tcW w:w="0" w:type="auto"/>
            <w:gridSpan w:val="5"/>
            <w:vMerge w:val="restart"/>
            <w:tcBorders>
              <w:top w:val="nil"/>
              <w:left w:val="nil"/>
              <w:bottom w:val="nil"/>
              <w:right w:val="nil"/>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Tableau 8a : Traitement de première ligne de la leucémie lymphoïde chronique. Résumé des résultats d'efficacité de </w:t>
            </w:r>
            <w:proofErr w:type="spellStart"/>
            <w:r>
              <w:rPr>
                <w:rFonts w:ascii="Times New Roman" w:eastAsia="Times New Roman" w:hAnsi="Times New Roman" w:cs="Times New Roman"/>
                <w:color w:val="000000"/>
                <w:sz w:val="24"/>
                <w:szCs w:val="24"/>
                <w:lang w:eastAsia="fr-FR"/>
              </w:rPr>
              <w:t>Rituximab</w:t>
            </w:r>
            <w:proofErr w:type="spellEnd"/>
            <w:r>
              <w:rPr>
                <w:rFonts w:ascii="Times New Roman" w:eastAsia="Times New Roman" w:hAnsi="Times New Roman" w:cs="Times New Roman"/>
                <w:color w:val="000000"/>
                <w:sz w:val="24"/>
                <w:szCs w:val="24"/>
                <w:lang w:eastAsia="fr-FR"/>
              </w:rPr>
              <w:t xml:space="preserve"> </w:t>
            </w:r>
            <w:r w:rsidRPr="00A2611F">
              <w:rPr>
                <w:rFonts w:ascii="Times New Roman" w:eastAsia="Times New Roman" w:hAnsi="Times New Roman" w:cs="Times New Roman"/>
                <w:color w:val="000000"/>
                <w:sz w:val="24"/>
                <w:szCs w:val="24"/>
                <w:lang w:eastAsia="fr-FR"/>
              </w:rPr>
              <w:t xml:space="preserve"> + FC vs FC seule (durée médiane d'observation : 48,1 mois) </w:t>
            </w:r>
          </w:p>
        </w:tc>
      </w:tr>
      <w:tr w:rsidR="005152B8" w:rsidRPr="00A2611F" w:rsidTr="00E83189">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Paramètres d'efficacité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Délai médian jusqu'à l'événement (mois) (Estimation Kaplan-Meier)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Réduction du risque </w:t>
            </w:r>
          </w:p>
        </w:tc>
      </w:tr>
      <w:tr w:rsidR="005152B8" w:rsidRPr="00A2611F" w:rsidTr="00E83189">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FC (N = 409)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R-FC (N = 408)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Valeur de p (Log-Rank)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rPr>
                <w:rFonts w:ascii="Times New Roman" w:eastAsia="Times New Roman" w:hAnsi="Times New Roman" w:cs="Times New Roman"/>
                <w:color w:val="000000"/>
                <w:sz w:val="24"/>
                <w:szCs w:val="24"/>
                <w:lang w:eastAsia="fr-FR"/>
              </w:rPr>
            </w:pPr>
          </w:p>
        </w:tc>
      </w:tr>
      <w:tr w:rsidR="005152B8"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Survie sans progression (SSP)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32,8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55,3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&lt; 0,0001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45 % </w:t>
            </w:r>
          </w:p>
        </w:tc>
      </w:tr>
      <w:tr w:rsidR="005152B8"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lastRenderedPageBreak/>
              <w:t xml:space="preserve">Survie globale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NA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NA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0,0319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27 % </w:t>
            </w:r>
          </w:p>
        </w:tc>
      </w:tr>
      <w:tr w:rsidR="005152B8"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Survie sans événement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31,3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51,8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&lt; 0,0001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44 % </w:t>
            </w:r>
          </w:p>
        </w:tc>
      </w:tr>
      <w:tr w:rsidR="005152B8"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Taux de réponse (RC, </w:t>
            </w:r>
            <w:proofErr w:type="spellStart"/>
            <w:r w:rsidRPr="00A2611F">
              <w:rPr>
                <w:rFonts w:ascii="Times New Roman" w:eastAsia="Times New Roman" w:hAnsi="Times New Roman" w:cs="Times New Roman"/>
                <w:color w:val="000000"/>
                <w:sz w:val="24"/>
                <w:szCs w:val="24"/>
                <w:lang w:eastAsia="fr-FR"/>
              </w:rPr>
              <w:t>RPn</w:t>
            </w:r>
            <w:proofErr w:type="spellEnd"/>
            <w:r w:rsidRPr="00A2611F">
              <w:rPr>
                <w:rFonts w:ascii="Times New Roman" w:eastAsia="Times New Roman" w:hAnsi="Times New Roman" w:cs="Times New Roman"/>
                <w:color w:val="000000"/>
                <w:sz w:val="24"/>
                <w:szCs w:val="24"/>
                <w:lang w:eastAsia="fr-FR"/>
              </w:rPr>
              <w:t xml:space="preserve"> ou RP)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72,6 %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85,8 %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&lt; 0,0001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proofErr w:type="spellStart"/>
            <w:r w:rsidRPr="00A2611F">
              <w:rPr>
                <w:rFonts w:ascii="Times New Roman" w:eastAsia="Times New Roman" w:hAnsi="Times New Roman" w:cs="Times New Roman"/>
                <w:color w:val="000000"/>
                <w:sz w:val="24"/>
                <w:szCs w:val="24"/>
                <w:lang w:eastAsia="fr-FR"/>
              </w:rPr>
              <w:t>n.a</w:t>
            </w:r>
            <w:proofErr w:type="spellEnd"/>
            <w:r w:rsidRPr="00A2611F">
              <w:rPr>
                <w:rFonts w:ascii="Times New Roman" w:eastAsia="Times New Roman" w:hAnsi="Times New Roman" w:cs="Times New Roman"/>
                <w:color w:val="000000"/>
                <w:sz w:val="24"/>
                <w:szCs w:val="24"/>
                <w:lang w:eastAsia="fr-FR"/>
              </w:rPr>
              <w:t xml:space="preserve">. </w:t>
            </w:r>
          </w:p>
        </w:tc>
      </w:tr>
      <w:tr w:rsidR="005152B8"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Taux de réponse complète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16,9 %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36,0 %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&lt; 0,0001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proofErr w:type="spellStart"/>
            <w:r w:rsidRPr="00A2611F">
              <w:rPr>
                <w:rFonts w:ascii="Times New Roman" w:eastAsia="Times New Roman" w:hAnsi="Times New Roman" w:cs="Times New Roman"/>
                <w:color w:val="000000"/>
                <w:sz w:val="24"/>
                <w:szCs w:val="24"/>
                <w:lang w:eastAsia="fr-FR"/>
              </w:rPr>
              <w:t>n.a</w:t>
            </w:r>
            <w:proofErr w:type="spellEnd"/>
            <w:r w:rsidRPr="00A2611F">
              <w:rPr>
                <w:rFonts w:ascii="Times New Roman" w:eastAsia="Times New Roman" w:hAnsi="Times New Roman" w:cs="Times New Roman"/>
                <w:color w:val="000000"/>
                <w:sz w:val="24"/>
                <w:szCs w:val="24"/>
                <w:lang w:eastAsia="fr-FR"/>
              </w:rPr>
              <w:t xml:space="preserve">. </w:t>
            </w:r>
          </w:p>
        </w:tc>
      </w:tr>
      <w:tr w:rsidR="005152B8"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Durée de la réponse</w:t>
            </w:r>
            <w:r w:rsidRPr="00A2611F">
              <w:rPr>
                <w:rFonts w:ascii="Times New Roman" w:eastAsia="Times New Roman" w:hAnsi="Times New Roman" w:cs="Times New Roman"/>
                <w:color w:val="000000"/>
                <w:sz w:val="24"/>
                <w:szCs w:val="24"/>
                <w:vertAlign w:val="superscript"/>
                <w:lang w:eastAsia="fr-FR"/>
              </w:rPr>
              <w:t>*</w:t>
            </w:r>
            <w:r w:rsidRPr="00A2611F">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36,2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57,3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&lt; 0,0001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44 % </w:t>
            </w:r>
          </w:p>
        </w:tc>
      </w:tr>
      <w:tr w:rsidR="005152B8"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Survie sans maladie</w:t>
            </w:r>
            <w:r w:rsidRPr="00A2611F">
              <w:rPr>
                <w:rFonts w:ascii="Times New Roman" w:eastAsia="Times New Roman" w:hAnsi="Times New Roman" w:cs="Times New Roman"/>
                <w:color w:val="000000"/>
                <w:sz w:val="24"/>
                <w:szCs w:val="24"/>
                <w:vertAlign w:val="superscript"/>
                <w:lang w:eastAsia="fr-FR"/>
              </w:rPr>
              <w:t>**</w:t>
            </w:r>
            <w:r w:rsidRPr="00A2611F">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48,9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60,3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0,0520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31 % </w:t>
            </w:r>
          </w:p>
        </w:tc>
      </w:tr>
      <w:tr w:rsidR="005152B8"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Temps jusqu'à un nouveau traitement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47,2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69,7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&lt; 0,0001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42 % </w:t>
            </w:r>
          </w:p>
        </w:tc>
      </w:tr>
    </w:tbl>
    <w:p w:rsidR="005152B8" w:rsidRPr="00A2611F" w:rsidRDefault="005152B8" w:rsidP="005152B8">
      <w:pPr>
        <w:spacing w:after="0" w:line="240" w:lineRule="auto"/>
        <w:ind w:left="720"/>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Taux de réponse et taux de RC analysés en utilisant le test du chi 2. </w:t>
      </w:r>
    </w:p>
    <w:p w:rsidR="005152B8" w:rsidRPr="00A2611F" w:rsidRDefault="005152B8" w:rsidP="005152B8">
      <w:pPr>
        <w:spacing w:after="0" w:line="240" w:lineRule="auto"/>
        <w:ind w:left="720"/>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NA : non atteint ; </w:t>
      </w:r>
      <w:proofErr w:type="spellStart"/>
      <w:proofErr w:type="gramStart"/>
      <w:r w:rsidRPr="00A2611F">
        <w:rPr>
          <w:rFonts w:ascii="Times New Roman" w:eastAsia="Times New Roman" w:hAnsi="Times New Roman" w:cs="Times New Roman"/>
          <w:color w:val="000000"/>
          <w:sz w:val="24"/>
          <w:szCs w:val="24"/>
          <w:lang w:eastAsia="fr-FR"/>
        </w:rPr>
        <w:t>n.a</w:t>
      </w:r>
      <w:proofErr w:type="spellEnd"/>
      <w:r w:rsidRPr="00A2611F">
        <w:rPr>
          <w:rFonts w:ascii="Times New Roman" w:eastAsia="Times New Roman" w:hAnsi="Times New Roman" w:cs="Times New Roman"/>
          <w:color w:val="000000"/>
          <w:sz w:val="24"/>
          <w:szCs w:val="24"/>
          <w:lang w:eastAsia="fr-FR"/>
        </w:rPr>
        <w:t>. :</w:t>
      </w:r>
      <w:proofErr w:type="gramEnd"/>
      <w:r w:rsidRPr="00A2611F">
        <w:rPr>
          <w:rFonts w:ascii="Times New Roman" w:eastAsia="Times New Roman" w:hAnsi="Times New Roman" w:cs="Times New Roman"/>
          <w:color w:val="000000"/>
          <w:sz w:val="24"/>
          <w:szCs w:val="24"/>
          <w:lang w:eastAsia="fr-FR"/>
        </w:rPr>
        <w:t xml:space="preserve"> non applicable. </w:t>
      </w:r>
    </w:p>
    <w:p w:rsidR="005152B8" w:rsidRPr="00A2611F" w:rsidRDefault="005152B8" w:rsidP="005152B8">
      <w:pPr>
        <w:spacing w:after="0" w:line="240" w:lineRule="auto"/>
        <w:ind w:left="720"/>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vertAlign w:val="superscript"/>
          <w:lang w:eastAsia="fr-FR"/>
        </w:rPr>
        <w:t>*</w:t>
      </w:r>
      <w:r w:rsidRPr="00A2611F">
        <w:rPr>
          <w:rFonts w:ascii="Times New Roman" w:eastAsia="Times New Roman" w:hAnsi="Times New Roman" w:cs="Times New Roman"/>
          <w:color w:val="000000"/>
          <w:sz w:val="24"/>
          <w:szCs w:val="24"/>
          <w:lang w:eastAsia="fr-FR"/>
        </w:rPr>
        <w:t xml:space="preserve">  </w:t>
      </w:r>
      <w:r w:rsidRPr="00A2611F">
        <w:rPr>
          <w:rFonts w:ascii="Times New Roman" w:eastAsia="Times New Roman" w:hAnsi="Times New Roman" w:cs="Times New Roman"/>
          <w:color w:val="000000"/>
          <w:sz w:val="20"/>
          <w:szCs w:val="20"/>
          <w:lang w:eastAsia="fr-FR"/>
        </w:rPr>
        <w:t xml:space="preserve">Applicable uniquement aux patients ayant atteint une RC, </w:t>
      </w:r>
      <w:proofErr w:type="spellStart"/>
      <w:r w:rsidRPr="00A2611F">
        <w:rPr>
          <w:rFonts w:ascii="Times New Roman" w:eastAsia="Times New Roman" w:hAnsi="Times New Roman" w:cs="Times New Roman"/>
          <w:color w:val="000000"/>
          <w:sz w:val="20"/>
          <w:szCs w:val="20"/>
          <w:lang w:eastAsia="fr-FR"/>
        </w:rPr>
        <w:t>RPn</w:t>
      </w:r>
      <w:proofErr w:type="spellEnd"/>
      <w:r w:rsidRPr="00A2611F">
        <w:rPr>
          <w:rFonts w:ascii="Times New Roman" w:eastAsia="Times New Roman" w:hAnsi="Times New Roman" w:cs="Times New Roman"/>
          <w:color w:val="000000"/>
          <w:sz w:val="20"/>
          <w:szCs w:val="20"/>
          <w:lang w:eastAsia="fr-FR"/>
        </w:rPr>
        <w:t>, RP.</w:t>
      </w:r>
    </w:p>
    <w:p w:rsidR="005152B8" w:rsidRPr="00A2611F" w:rsidRDefault="005152B8" w:rsidP="005152B8">
      <w:pPr>
        <w:spacing w:after="0" w:line="240" w:lineRule="auto"/>
        <w:ind w:left="720"/>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vertAlign w:val="superscript"/>
          <w:lang w:eastAsia="fr-FR"/>
        </w:rPr>
        <w:t>**</w:t>
      </w:r>
      <w:r w:rsidRPr="00A2611F">
        <w:rPr>
          <w:rFonts w:ascii="Times New Roman" w:eastAsia="Times New Roman" w:hAnsi="Times New Roman" w:cs="Times New Roman"/>
          <w:color w:val="000000"/>
          <w:sz w:val="24"/>
          <w:szCs w:val="24"/>
          <w:lang w:eastAsia="fr-FR"/>
        </w:rPr>
        <w:t xml:space="preserve">  </w:t>
      </w:r>
      <w:r w:rsidRPr="00A2611F">
        <w:rPr>
          <w:rFonts w:ascii="Times New Roman" w:eastAsia="Times New Roman" w:hAnsi="Times New Roman" w:cs="Times New Roman"/>
          <w:color w:val="000000"/>
          <w:sz w:val="20"/>
          <w:szCs w:val="20"/>
          <w:lang w:eastAsia="fr-FR"/>
        </w:rPr>
        <w:t>Applicable uniquement aux patients ayant atteint une RC.</w:t>
      </w:r>
    </w:p>
    <w:tbl>
      <w:tblPr>
        <w:tblW w:w="4750" w:type="pct"/>
        <w:tblCellSpacing w:w="7" w:type="dxa"/>
        <w:tblInd w:w="7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481"/>
        <w:gridCol w:w="586"/>
        <w:gridCol w:w="676"/>
        <w:gridCol w:w="2296"/>
        <w:gridCol w:w="2663"/>
      </w:tblGrid>
      <w:tr w:rsidR="005152B8" w:rsidRPr="00A2611F" w:rsidTr="00E83189">
        <w:trPr>
          <w:trHeight w:val="276"/>
          <w:tblCellSpacing w:w="7" w:type="dxa"/>
        </w:trPr>
        <w:tc>
          <w:tcPr>
            <w:tcW w:w="0" w:type="auto"/>
            <w:gridSpan w:val="5"/>
            <w:vMerge w:val="restart"/>
            <w:tcBorders>
              <w:top w:val="nil"/>
              <w:left w:val="nil"/>
              <w:bottom w:val="nil"/>
              <w:right w:val="nil"/>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Tableau 8b : Traitement de première ligne de la leucémie lymphoïde chronique. </w:t>
            </w:r>
            <w:proofErr w:type="spellStart"/>
            <w:r w:rsidRPr="00A2611F">
              <w:rPr>
                <w:rFonts w:ascii="Times New Roman" w:eastAsia="Times New Roman" w:hAnsi="Times New Roman" w:cs="Times New Roman"/>
                <w:color w:val="000000"/>
                <w:sz w:val="24"/>
                <w:szCs w:val="24"/>
                <w:lang w:eastAsia="fr-FR"/>
              </w:rPr>
              <w:t>Hazard</w:t>
            </w:r>
            <w:proofErr w:type="spellEnd"/>
            <w:r w:rsidRPr="00A2611F">
              <w:rPr>
                <w:rFonts w:ascii="Times New Roman" w:eastAsia="Times New Roman" w:hAnsi="Times New Roman" w:cs="Times New Roman"/>
                <w:color w:val="000000"/>
                <w:sz w:val="24"/>
                <w:szCs w:val="24"/>
                <w:lang w:eastAsia="fr-FR"/>
              </w:rPr>
              <w:t xml:space="preserve"> Ratio de la survie sans progression en fonction du stade Binet (analyse en sous-groupes, en ITT) [durée médiane d'observation : 48,1 mois] </w:t>
            </w:r>
          </w:p>
        </w:tc>
      </w:tr>
      <w:tr w:rsidR="005152B8" w:rsidRPr="00A2611F" w:rsidTr="00E83189">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Survie sans progression (SSP)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Nombre de patients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proofErr w:type="spellStart"/>
            <w:r w:rsidRPr="00A2611F">
              <w:rPr>
                <w:rFonts w:ascii="Times New Roman" w:eastAsia="Times New Roman" w:hAnsi="Times New Roman" w:cs="Times New Roman"/>
                <w:color w:val="000000"/>
                <w:sz w:val="24"/>
                <w:szCs w:val="24"/>
                <w:lang w:eastAsia="fr-FR"/>
              </w:rPr>
              <w:t>Hazard</w:t>
            </w:r>
            <w:proofErr w:type="spellEnd"/>
            <w:r w:rsidRPr="00A2611F">
              <w:rPr>
                <w:rFonts w:ascii="Times New Roman" w:eastAsia="Times New Roman" w:hAnsi="Times New Roman" w:cs="Times New Roman"/>
                <w:color w:val="000000"/>
                <w:sz w:val="24"/>
                <w:szCs w:val="24"/>
                <w:lang w:eastAsia="fr-FR"/>
              </w:rPr>
              <w:t xml:space="preserve"> Ratio (IC à 95 %)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Valeur de p (test de Wald, non ajusté) </w:t>
            </w:r>
          </w:p>
        </w:tc>
      </w:tr>
      <w:tr w:rsidR="005152B8" w:rsidRPr="00A2611F" w:rsidTr="00E83189">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FC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R-FC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rPr>
                <w:rFonts w:ascii="Times New Roman" w:eastAsia="Times New Roman" w:hAnsi="Times New Roman" w:cs="Times New Roman"/>
                <w:color w:val="000000"/>
                <w:sz w:val="24"/>
                <w:szCs w:val="24"/>
                <w:lang w:eastAsia="fr-F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rPr>
                <w:rFonts w:ascii="Times New Roman" w:eastAsia="Times New Roman" w:hAnsi="Times New Roman" w:cs="Times New Roman"/>
                <w:color w:val="000000"/>
                <w:sz w:val="24"/>
                <w:szCs w:val="24"/>
                <w:lang w:eastAsia="fr-FR"/>
              </w:rPr>
            </w:pPr>
          </w:p>
        </w:tc>
      </w:tr>
      <w:tr w:rsidR="005152B8"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Stade A de Binet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22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18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0,39 (0,15 ; 0,98)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0,0442 </w:t>
            </w:r>
          </w:p>
        </w:tc>
      </w:tr>
      <w:tr w:rsidR="005152B8"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Stade B de Binet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259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263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0,52 (0,41 ; 0,66)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&lt; 0,0001 </w:t>
            </w:r>
          </w:p>
        </w:tc>
      </w:tr>
      <w:tr w:rsidR="005152B8"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Stade C de Binet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126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126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0,68 (0,49 ; 0,95)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0,0224 </w:t>
            </w:r>
          </w:p>
        </w:tc>
      </w:tr>
    </w:tbl>
    <w:p w:rsidR="005152B8" w:rsidRPr="00A2611F" w:rsidRDefault="005152B8" w:rsidP="005152B8">
      <w:pPr>
        <w:spacing w:after="0" w:line="240" w:lineRule="auto"/>
        <w:ind w:left="720"/>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IC : Intervalle de confiance. </w:t>
      </w:r>
    </w:p>
    <w:p w:rsidR="005152B8" w:rsidRPr="00A2611F" w:rsidRDefault="005152B8" w:rsidP="005152B8">
      <w:pPr>
        <w:spacing w:after="0" w:line="240" w:lineRule="auto"/>
        <w:ind w:left="720"/>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Dans l'étude LLC en rechute ou réfractaire, la survie sans progression médiane (critère principal d'efficacité) a été de 30,6 mois dans le groupe R-FC comparée à 20,6 mois dans le groupe FC (p = 0,0002, test log-</w:t>
      </w:r>
      <w:proofErr w:type="spellStart"/>
      <w:r w:rsidRPr="00A2611F">
        <w:rPr>
          <w:rFonts w:ascii="Times New Roman" w:eastAsia="Times New Roman" w:hAnsi="Times New Roman" w:cs="Times New Roman"/>
          <w:color w:val="000000"/>
          <w:sz w:val="24"/>
          <w:szCs w:val="24"/>
          <w:lang w:eastAsia="fr-FR"/>
        </w:rPr>
        <w:t>rank</w:t>
      </w:r>
      <w:proofErr w:type="spellEnd"/>
      <w:r w:rsidRPr="00A2611F">
        <w:rPr>
          <w:rFonts w:ascii="Times New Roman" w:eastAsia="Times New Roman" w:hAnsi="Times New Roman" w:cs="Times New Roman"/>
          <w:color w:val="000000"/>
          <w:sz w:val="24"/>
          <w:szCs w:val="24"/>
          <w:lang w:eastAsia="fr-FR"/>
        </w:rPr>
        <w:t xml:space="preserve">). Le bénéfice en </w:t>
      </w:r>
      <w:proofErr w:type="gramStart"/>
      <w:r w:rsidRPr="00A2611F">
        <w:rPr>
          <w:rFonts w:ascii="Times New Roman" w:eastAsia="Times New Roman" w:hAnsi="Times New Roman" w:cs="Times New Roman"/>
          <w:color w:val="000000"/>
          <w:sz w:val="24"/>
          <w:szCs w:val="24"/>
          <w:lang w:eastAsia="fr-FR"/>
        </w:rPr>
        <w:t>terme</w:t>
      </w:r>
      <w:proofErr w:type="gramEnd"/>
      <w:r w:rsidRPr="00A2611F">
        <w:rPr>
          <w:rFonts w:ascii="Times New Roman" w:eastAsia="Times New Roman" w:hAnsi="Times New Roman" w:cs="Times New Roman"/>
          <w:color w:val="000000"/>
          <w:sz w:val="24"/>
          <w:szCs w:val="24"/>
          <w:lang w:eastAsia="fr-FR"/>
        </w:rPr>
        <w:t xml:space="preserve"> de survie sans progression a été observé dans presque tous les sous-groupes de patients analysés en fonction de la gravité de la maladie à l'inclusion. Une légère amélioration mais non significative de la survie globale a été rapportée dans le groupe R-FC, comparé au groupe FC. </w:t>
      </w:r>
    </w:p>
    <w:p w:rsidR="005152B8" w:rsidRPr="00A2611F" w:rsidRDefault="005152B8" w:rsidP="005152B8">
      <w:pPr>
        <w:spacing w:after="0" w:line="240" w:lineRule="auto"/>
        <w:ind w:left="720"/>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Tableau 9 : Traitement de la leucémie lymphoïde chronique en rechute ou réfractaire. </w:t>
      </w:r>
    </w:p>
    <w:tbl>
      <w:tblPr>
        <w:tblW w:w="4750" w:type="pct"/>
        <w:tblCellSpacing w:w="7" w:type="dxa"/>
        <w:tblInd w:w="7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716"/>
        <w:gridCol w:w="1335"/>
        <w:gridCol w:w="1459"/>
        <w:gridCol w:w="1692"/>
        <w:gridCol w:w="1500"/>
      </w:tblGrid>
      <w:tr w:rsidR="005152B8" w:rsidRPr="00A2611F" w:rsidTr="00E83189">
        <w:trPr>
          <w:trHeight w:val="276"/>
          <w:tblCellSpacing w:w="7" w:type="dxa"/>
        </w:trPr>
        <w:tc>
          <w:tcPr>
            <w:tcW w:w="0" w:type="auto"/>
            <w:gridSpan w:val="5"/>
            <w:vMerge w:val="restart"/>
            <w:tcBorders>
              <w:top w:val="nil"/>
              <w:left w:val="nil"/>
              <w:bottom w:val="nil"/>
              <w:right w:val="nil"/>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Résumé des résultats d'efficacité de </w:t>
            </w:r>
            <w:proofErr w:type="spellStart"/>
            <w:r>
              <w:rPr>
                <w:rFonts w:ascii="Times New Roman" w:eastAsia="Times New Roman" w:hAnsi="Times New Roman" w:cs="Times New Roman"/>
                <w:color w:val="000000"/>
                <w:sz w:val="24"/>
                <w:szCs w:val="24"/>
                <w:lang w:eastAsia="fr-FR"/>
              </w:rPr>
              <w:t>Rituximab</w:t>
            </w:r>
            <w:proofErr w:type="spellEnd"/>
            <w:r>
              <w:rPr>
                <w:rFonts w:ascii="Times New Roman" w:eastAsia="Times New Roman" w:hAnsi="Times New Roman" w:cs="Times New Roman"/>
                <w:color w:val="000000"/>
                <w:sz w:val="24"/>
                <w:szCs w:val="24"/>
                <w:lang w:eastAsia="fr-FR"/>
              </w:rPr>
              <w:t xml:space="preserve"> </w:t>
            </w:r>
            <w:r w:rsidRPr="00A2611F">
              <w:rPr>
                <w:rFonts w:ascii="Times New Roman" w:eastAsia="Times New Roman" w:hAnsi="Times New Roman" w:cs="Times New Roman"/>
                <w:color w:val="000000"/>
                <w:sz w:val="24"/>
                <w:szCs w:val="24"/>
                <w:lang w:eastAsia="fr-FR"/>
              </w:rPr>
              <w:t xml:space="preserve"> + FC vs FC seule (durée médiane d'observation : 25,3 mois) </w:t>
            </w:r>
          </w:p>
        </w:tc>
      </w:tr>
      <w:tr w:rsidR="005152B8" w:rsidRPr="00A2611F" w:rsidTr="00E83189">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Paramètres d'efficacité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Délai médian jusqu'à l'événement (mois) (Estimation Kaplan-Meier)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Réduction du risque </w:t>
            </w:r>
          </w:p>
        </w:tc>
      </w:tr>
      <w:tr w:rsidR="005152B8" w:rsidRPr="00A2611F" w:rsidTr="00E83189">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FC (N = 276)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R-FC (N = 276)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Valeur de p (Log-Rank)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rPr>
                <w:rFonts w:ascii="Times New Roman" w:eastAsia="Times New Roman" w:hAnsi="Times New Roman" w:cs="Times New Roman"/>
                <w:color w:val="000000"/>
                <w:sz w:val="24"/>
                <w:szCs w:val="24"/>
                <w:lang w:eastAsia="fr-FR"/>
              </w:rPr>
            </w:pPr>
          </w:p>
        </w:tc>
      </w:tr>
      <w:tr w:rsidR="005152B8"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Survie sans progression (SSP)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20,6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30,6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0,0002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35 % </w:t>
            </w:r>
          </w:p>
        </w:tc>
      </w:tr>
      <w:tr w:rsidR="005152B8"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Survie globale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51,9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NA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0,2874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17 % </w:t>
            </w:r>
          </w:p>
        </w:tc>
      </w:tr>
      <w:tr w:rsidR="005152B8"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Survie sans événement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19,3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28,7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0,0002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36 % </w:t>
            </w:r>
          </w:p>
        </w:tc>
      </w:tr>
      <w:tr w:rsidR="005152B8"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lastRenderedPageBreak/>
              <w:t xml:space="preserve">Taux de réponse (RC, </w:t>
            </w:r>
            <w:proofErr w:type="spellStart"/>
            <w:r w:rsidRPr="00A2611F">
              <w:rPr>
                <w:rFonts w:ascii="Times New Roman" w:eastAsia="Times New Roman" w:hAnsi="Times New Roman" w:cs="Times New Roman"/>
                <w:color w:val="000000"/>
                <w:sz w:val="24"/>
                <w:szCs w:val="24"/>
                <w:lang w:eastAsia="fr-FR"/>
              </w:rPr>
              <w:t>RPn</w:t>
            </w:r>
            <w:proofErr w:type="spellEnd"/>
            <w:r w:rsidRPr="00A2611F">
              <w:rPr>
                <w:rFonts w:ascii="Times New Roman" w:eastAsia="Times New Roman" w:hAnsi="Times New Roman" w:cs="Times New Roman"/>
                <w:color w:val="000000"/>
                <w:sz w:val="24"/>
                <w:szCs w:val="24"/>
                <w:lang w:eastAsia="fr-FR"/>
              </w:rPr>
              <w:t xml:space="preserve"> ou RP)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58,0 %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69,9 %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0,0034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proofErr w:type="spellStart"/>
            <w:r w:rsidRPr="00A2611F">
              <w:rPr>
                <w:rFonts w:ascii="Times New Roman" w:eastAsia="Times New Roman" w:hAnsi="Times New Roman" w:cs="Times New Roman"/>
                <w:color w:val="000000"/>
                <w:sz w:val="24"/>
                <w:szCs w:val="24"/>
                <w:lang w:eastAsia="fr-FR"/>
              </w:rPr>
              <w:t>n.a</w:t>
            </w:r>
            <w:proofErr w:type="spellEnd"/>
            <w:r w:rsidRPr="00A2611F">
              <w:rPr>
                <w:rFonts w:ascii="Times New Roman" w:eastAsia="Times New Roman" w:hAnsi="Times New Roman" w:cs="Times New Roman"/>
                <w:color w:val="000000"/>
                <w:sz w:val="24"/>
                <w:szCs w:val="24"/>
                <w:lang w:eastAsia="fr-FR"/>
              </w:rPr>
              <w:t xml:space="preserve">. </w:t>
            </w:r>
          </w:p>
        </w:tc>
      </w:tr>
      <w:tr w:rsidR="005152B8"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Taux de réponse complète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13,0 %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24,3 %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0,0007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proofErr w:type="spellStart"/>
            <w:r w:rsidRPr="00A2611F">
              <w:rPr>
                <w:rFonts w:ascii="Times New Roman" w:eastAsia="Times New Roman" w:hAnsi="Times New Roman" w:cs="Times New Roman"/>
                <w:color w:val="000000"/>
                <w:sz w:val="24"/>
                <w:szCs w:val="24"/>
                <w:lang w:eastAsia="fr-FR"/>
              </w:rPr>
              <w:t>n.a</w:t>
            </w:r>
            <w:proofErr w:type="spellEnd"/>
            <w:r w:rsidRPr="00A2611F">
              <w:rPr>
                <w:rFonts w:ascii="Times New Roman" w:eastAsia="Times New Roman" w:hAnsi="Times New Roman" w:cs="Times New Roman"/>
                <w:color w:val="000000"/>
                <w:sz w:val="24"/>
                <w:szCs w:val="24"/>
                <w:lang w:eastAsia="fr-FR"/>
              </w:rPr>
              <w:t xml:space="preserve">. </w:t>
            </w:r>
          </w:p>
        </w:tc>
      </w:tr>
      <w:tr w:rsidR="005152B8"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Durée de la réponse</w:t>
            </w:r>
            <w:r w:rsidRPr="00A2611F">
              <w:rPr>
                <w:rFonts w:ascii="Times New Roman" w:eastAsia="Times New Roman" w:hAnsi="Times New Roman" w:cs="Times New Roman"/>
                <w:color w:val="000000"/>
                <w:sz w:val="24"/>
                <w:szCs w:val="24"/>
                <w:vertAlign w:val="superscript"/>
                <w:lang w:eastAsia="fr-FR"/>
              </w:rPr>
              <w:t>*</w:t>
            </w:r>
            <w:r w:rsidRPr="00A2611F">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27,6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39,6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0,0252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31 % </w:t>
            </w:r>
          </w:p>
        </w:tc>
      </w:tr>
      <w:tr w:rsidR="005152B8"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Survie sans maladie</w:t>
            </w:r>
            <w:r w:rsidRPr="00A2611F">
              <w:rPr>
                <w:rFonts w:ascii="Times New Roman" w:eastAsia="Times New Roman" w:hAnsi="Times New Roman" w:cs="Times New Roman"/>
                <w:color w:val="000000"/>
                <w:sz w:val="24"/>
                <w:szCs w:val="24"/>
                <w:vertAlign w:val="superscript"/>
                <w:lang w:eastAsia="fr-FR"/>
              </w:rPr>
              <w:t>**</w:t>
            </w:r>
            <w:r w:rsidRPr="00A2611F">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42,2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39,6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0,8842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- 6 % </w:t>
            </w:r>
          </w:p>
        </w:tc>
      </w:tr>
      <w:tr w:rsidR="005152B8"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Temps jusqu'à un nouveau traitement de la LLC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34,2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NA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0,0024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35 % </w:t>
            </w:r>
          </w:p>
        </w:tc>
      </w:tr>
    </w:tbl>
    <w:p w:rsidR="005152B8" w:rsidRPr="00A2611F" w:rsidRDefault="005152B8" w:rsidP="005152B8">
      <w:pPr>
        <w:spacing w:after="0" w:line="240" w:lineRule="auto"/>
        <w:ind w:left="720"/>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Taux de réponse et taux de RC analysés en utilisant le test du chi 2. </w:t>
      </w:r>
    </w:p>
    <w:p w:rsidR="005152B8" w:rsidRPr="00A2611F" w:rsidRDefault="005152B8" w:rsidP="005152B8">
      <w:pPr>
        <w:spacing w:after="0" w:line="240" w:lineRule="auto"/>
        <w:ind w:left="720"/>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NA : non atteint ; </w:t>
      </w:r>
      <w:proofErr w:type="spellStart"/>
      <w:proofErr w:type="gramStart"/>
      <w:r w:rsidRPr="00A2611F">
        <w:rPr>
          <w:rFonts w:ascii="Times New Roman" w:eastAsia="Times New Roman" w:hAnsi="Times New Roman" w:cs="Times New Roman"/>
          <w:color w:val="000000"/>
          <w:sz w:val="24"/>
          <w:szCs w:val="24"/>
          <w:lang w:eastAsia="fr-FR"/>
        </w:rPr>
        <w:t>n.a</w:t>
      </w:r>
      <w:proofErr w:type="spellEnd"/>
      <w:r w:rsidRPr="00A2611F">
        <w:rPr>
          <w:rFonts w:ascii="Times New Roman" w:eastAsia="Times New Roman" w:hAnsi="Times New Roman" w:cs="Times New Roman"/>
          <w:color w:val="000000"/>
          <w:sz w:val="24"/>
          <w:szCs w:val="24"/>
          <w:lang w:eastAsia="fr-FR"/>
        </w:rPr>
        <w:t>. :</w:t>
      </w:r>
      <w:proofErr w:type="gramEnd"/>
      <w:r w:rsidRPr="00A2611F">
        <w:rPr>
          <w:rFonts w:ascii="Times New Roman" w:eastAsia="Times New Roman" w:hAnsi="Times New Roman" w:cs="Times New Roman"/>
          <w:color w:val="000000"/>
          <w:sz w:val="24"/>
          <w:szCs w:val="24"/>
          <w:lang w:eastAsia="fr-FR"/>
        </w:rPr>
        <w:t xml:space="preserve"> non applicable. </w:t>
      </w:r>
    </w:p>
    <w:p w:rsidR="005152B8" w:rsidRPr="00A2611F" w:rsidRDefault="005152B8" w:rsidP="005152B8">
      <w:pPr>
        <w:spacing w:after="0" w:line="240" w:lineRule="auto"/>
        <w:ind w:left="720"/>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vertAlign w:val="superscript"/>
          <w:lang w:eastAsia="fr-FR"/>
        </w:rPr>
        <w:t>*</w:t>
      </w:r>
      <w:r w:rsidRPr="00A2611F">
        <w:rPr>
          <w:rFonts w:ascii="Times New Roman" w:eastAsia="Times New Roman" w:hAnsi="Times New Roman" w:cs="Times New Roman"/>
          <w:color w:val="000000"/>
          <w:sz w:val="24"/>
          <w:szCs w:val="24"/>
          <w:lang w:eastAsia="fr-FR"/>
        </w:rPr>
        <w:t xml:space="preserve">  </w:t>
      </w:r>
      <w:r w:rsidRPr="00A2611F">
        <w:rPr>
          <w:rFonts w:ascii="Times New Roman" w:eastAsia="Times New Roman" w:hAnsi="Times New Roman" w:cs="Times New Roman"/>
          <w:color w:val="000000"/>
          <w:sz w:val="20"/>
          <w:szCs w:val="20"/>
          <w:lang w:eastAsia="fr-FR"/>
        </w:rPr>
        <w:t xml:space="preserve">Applicable uniquement aux patients ayant atteint une RC, </w:t>
      </w:r>
      <w:proofErr w:type="spellStart"/>
      <w:r w:rsidRPr="00A2611F">
        <w:rPr>
          <w:rFonts w:ascii="Times New Roman" w:eastAsia="Times New Roman" w:hAnsi="Times New Roman" w:cs="Times New Roman"/>
          <w:color w:val="000000"/>
          <w:sz w:val="20"/>
          <w:szCs w:val="20"/>
          <w:lang w:eastAsia="fr-FR"/>
        </w:rPr>
        <w:t>RPn</w:t>
      </w:r>
      <w:proofErr w:type="spellEnd"/>
      <w:r w:rsidRPr="00A2611F">
        <w:rPr>
          <w:rFonts w:ascii="Times New Roman" w:eastAsia="Times New Roman" w:hAnsi="Times New Roman" w:cs="Times New Roman"/>
          <w:color w:val="000000"/>
          <w:sz w:val="20"/>
          <w:szCs w:val="20"/>
          <w:lang w:eastAsia="fr-FR"/>
        </w:rPr>
        <w:t>, RP.</w:t>
      </w:r>
    </w:p>
    <w:p w:rsidR="005152B8" w:rsidRPr="00A2611F" w:rsidRDefault="005152B8" w:rsidP="005152B8">
      <w:pPr>
        <w:spacing w:after="0" w:line="240" w:lineRule="auto"/>
        <w:ind w:left="720"/>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vertAlign w:val="superscript"/>
          <w:lang w:eastAsia="fr-FR"/>
        </w:rPr>
        <w:t>**</w:t>
      </w:r>
      <w:r w:rsidRPr="00A2611F">
        <w:rPr>
          <w:rFonts w:ascii="Times New Roman" w:eastAsia="Times New Roman" w:hAnsi="Times New Roman" w:cs="Times New Roman"/>
          <w:color w:val="000000"/>
          <w:sz w:val="24"/>
          <w:szCs w:val="24"/>
          <w:lang w:eastAsia="fr-FR"/>
        </w:rPr>
        <w:t xml:space="preserve">  </w:t>
      </w:r>
      <w:r w:rsidRPr="00A2611F">
        <w:rPr>
          <w:rFonts w:ascii="Times New Roman" w:eastAsia="Times New Roman" w:hAnsi="Times New Roman" w:cs="Times New Roman"/>
          <w:color w:val="000000"/>
          <w:sz w:val="20"/>
          <w:szCs w:val="20"/>
          <w:lang w:eastAsia="fr-FR"/>
        </w:rPr>
        <w:t>Applicable uniquement aux patients ayant atteint une RC.</w:t>
      </w:r>
    </w:p>
    <w:p w:rsidR="005152B8" w:rsidRPr="00A2611F" w:rsidRDefault="005152B8" w:rsidP="005152B8">
      <w:pPr>
        <w:spacing w:after="0" w:line="240" w:lineRule="auto"/>
        <w:ind w:left="720"/>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Les résultats d'autres études utilisant </w:t>
      </w:r>
      <w:proofErr w:type="spellStart"/>
      <w:r>
        <w:rPr>
          <w:rFonts w:ascii="Times New Roman" w:eastAsia="Times New Roman" w:hAnsi="Times New Roman" w:cs="Times New Roman"/>
          <w:color w:val="000000"/>
          <w:sz w:val="24"/>
          <w:szCs w:val="24"/>
          <w:lang w:eastAsia="fr-FR"/>
        </w:rPr>
        <w:t>Rituximab</w:t>
      </w:r>
      <w:proofErr w:type="spellEnd"/>
      <w:r>
        <w:rPr>
          <w:rFonts w:ascii="Times New Roman" w:eastAsia="Times New Roman" w:hAnsi="Times New Roman" w:cs="Times New Roman"/>
          <w:color w:val="000000"/>
          <w:sz w:val="24"/>
          <w:szCs w:val="24"/>
          <w:lang w:eastAsia="fr-FR"/>
        </w:rPr>
        <w:t xml:space="preserve"> </w:t>
      </w:r>
      <w:r w:rsidRPr="00A2611F">
        <w:rPr>
          <w:rFonts w:ascii="Times New Roman" w:eastAsia="Times New Roman" w:hAnsi="Times New Roman" w:cs="Times New Roman"/>
          <w:color w:val="000000"/>
          <w:sz w:val="24"/>
          <w:szCs w:val="24"/>
          <w:lang w:eastAsia="fr-FR"/>
        </w:rPr>
        <w:t xml:space="preserve"> en association à une autre chimiothérapie (dont CHOP, FCM, PC, PCM, </w:t>
      </w:r>
      <w:proofErr w:type="spellStart"/>
      <w:r w:rsidRPr="00A2611F">
        <w:rPr>
          <w:rFonts w:ascii="Times New Roman" w:eastAsia="Times New Roman" w:hAnsi="Times New Roman" w:cs="Times New Roman"/>
          <w:color w:val="000000"/>
          <w:sz w:val="24"/>
          <w:szCs w:val="24"/>
          <w:lang w:eastAsia="fr-FR"/>
        </w:rPr>
        <w:t>bendamustine</w:t>
      </w:r>
      <w:proofErr w:type="spellEnd"/>
      <w:r w:rsidRPr="00A2611F">
        <w:rPr>
          <w:rFonts w:ascii="Times New Roman" w:eastAsia="Times New Roman" w:hAnsi="Times New Roman" w:cs="Times New Roman"/>
          <w:color w:val="000000"/>
          <w:sz w:val="24"/>
          <w:szCs w:val="24"/>
          <w:lang w:eastAsia="fr-FR"/>
        </w:rPr>
        <w:t xml:space="preserve"> et </w:t>
      </w:r>
      <w:proofErr w:type="spellStart"/>
      <w:r w:rsidRPr="00A2611F">
        <w:rPr>
          <w:rFonts w:ascii="Times New Roman" w:eastAsia="Times New Roman" w:hAnsi="Times New Roman" w:cs="Times New Roman"/>
          <w:color w:val="000000"/>
          <w:sz w:val="24"/>
          <w:szCs w:val="24"/>
          <w:lang w:eastAsia="fr-FR"/>
        </w:rPr>
        <w:t>cladribine</w:t>
      </w:r>
      <w:proofErr w:type="spellEnd"/>
      <w:r w:rsidRPr="00A2611F">
        <w:rPr>
          <w:rFonts w:ascii="Times New Roman" w:eastAsia="Times New Roman" w:hAnsi="Times New Roman" w:cs="Times New Roman"/>
          <w:color w:val="000000"/>
          <w:sz w:val="24"/>
          <w:szCs w:val="24"/>
          <w:lang w:eastAsia="fr-FR"/>
        </w:rPr>
        <w:t xml:space="preserve">) dans le traitement de la LLC en première ligne et/ou en rechute ou réfractaire ont également démontré des taux élevés de réponse globale avec un bénéfice en terme de survie sans progression et une toxicité (notamment </w:t>
      </w:r>
      <w:proofErr w:type="spellStart"/>
      <w:r w:rsidRPr="00A2611F">
        <w:rPr>
          <w:rFonts w:ascii="Times New Roman" w:eastAsia="Times New Roman" w:hAnsi="Times New Roman" w:cs="Times New Roman"/>
          <w:color w:val="000000"/>
          <w:sz w:val="24"/>
          <w:szCs w:val="24"/>
          <w:lang w:eastAsia="fr-FR"/>
        </w:rPr>
        <w:t>myélotoxicité</w:t>
      </w:r>
      <w:proofErr w:type="spellEnd"/>
      <w:r w:rsidRPr="00A2611F">
        <w:rPr>
          <w:rFonts w:ascii="Times New Roman" w:eastAsia="Times New Roman" w:hAnsi="Times New Roman" w:cs="Times New Roman"/>
          <w:color w:val="000000"/>
          <w:sz w:val="24"/>
          <w:szCs w:val="24"/>
          <w:lang w:eastAsia="fr-FR"/>
        </w:rPr>
        <w:t xml:space="preserve">) légèrement plus élevée. Ces études justifient l'utilisation de </w:t>
      </w:r>
      <w:proofErr w:type="spellStart"/>
      <w:r>
        <w:rPr>
          <w:rFonts w:ascii="Times New Roman" w:eastAsia="Times New Roman" w:hAnsi="Times New Roman" w:cs="Times New Roman"/>
          <w:color w:val="000000"/>
          <w:sz w:val="24"/>
          <w:szCs w:val="24"/>
          <w:lang w:eastAsia="fr-FR"/>
        </w:rPr>
        <w:t>Rituximab</w:t>
      </w:r>
      <w:proofErr w:type="spellEnd"/>
      <w:r>
        <w:rPr>
          <w:rFonts w:ascii="Times New Roman" w:eastAsia="Times New Roman" w:hAnsi="Times New Roman" w:cs="Times New Roman"/>
          <w:color w:val="000000"/>
          <w:sz w:val="24"/>
          <w:szCs w:val="24"/>
          <w:lang w:eastAsia="fr-FR"/>
        </w:rPr>
        <w:t xml:space="preserve"> </w:t>
      </w:r>
      <w:r w:rsidRPr="00A2611F">
        <w:rPr>
          <w:rFonts w:ascii="Times New Roman" w:eastAsia="Times New Roman" w:hAnsi="Times New Roman" w:cs="Times New Roman"/>
          <w:color w:val="000000"/>
          <w:sz w:val="24"/>
          <w:szCs w:val="24"/>
          <w:lang w:eastAsia="fr-FR"/>
        </w:rPr>
        <w:t xml:space="preserve"> avec toute chimiothérapie. </w:t>
      </w:r>
    </w:p>
    <w:p w:rsidR="005152B8" w:rsidRPr="00A2611F" w:rsidRDefault="005152B8" w:rsidP="005152B8">
      <w:pPr>
        <w:spacing w:after="0" w:line="240" w:lineRule="auto"/>
        <w:ind w:left="720"/>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Les données recueillies chez près de 180 patients prétraités par </w:t>
      </w:r>
      <w:proofErr w:type="spellStart"/>
      <w:r>
        <w:rPr>
          <w:rFonts w:ascii="Times New Roman" w:eastAsia="Times New Roman" w:hAnsi="Times New Roman" w:cs="Times New Roman"/>
          <w:color w:val="000000"/>
          <w:sz w:val="24"/>
          <w:szCs w:val="24"/>
          <w:lang w:eastAsia="fr-FR"/>
        </w:rPr>
        <w:t>Rituximab</w:t>
      </w:r>
      <w:proofErr w:type="spellEnd"/>
      <w:r>
        <w:rPr>
          <w:rFonts w:ascii="Times New Roman" w:eastAsia="Times New Roman" w:hAnsi="Times New Roman" w:cs="Times New Roman"/>
          <w:color w:val="000000"/>
          <w:sz w:val="24"/>
          <w:szCs w:val="24"/>
          <w:lang w:eastAsia="fr-FR"/>
        </w:rPr>
        <w:t xml:space="preserve"> </w:t>
      </w:r>
      <w:r w:rsidRPr="00A2611F">
        <w:rPr>
          <w:rFonts w:ascii="Times New Roman" w:eastAsia="Times New Roman" w:hAnsi="Times New Roman" w:cs="Times New Roman"/>
          <w:color w:val="000000"/>
          <w:sz w:val="24"/>
          <w:szCs w:val="24"/>
          <w:lang w:eastAsia="fr-FR"/>
        </w:rPr>
        <w:t xml:space="preserve"> ont démontré un bénéfice clinique (dont des réponses complètes) et sont en faveur d'un retraitement par </w:t>
      </w:r>
      <w:proofErr w:type="spellStart"/>
      <w:proofErr w:type="gramStart"/>
      <w:r>
        <w:rPr>
          <w:rFonts w:ascii="Times New Roman" w:eastAsia="Times New Roman" w:hAnsi="Times New Roman" w:cs="Times New Roman"/>
          <w:color w:val="000000"/>
          <w:sz w:val="24"/>
          <w:szCs w:val="24"/>
          <w:lang w:eastAsia="fr-FR"/>
        </w:rPr>
        <w:t>Rituximab</w:t>
      </w:r>
      <w:proofErr w:type="spellEnd"/>
      <w:r>
        <w:rPr>
          <w:rFonts w:ascii="Times New Roman" w:eastAsia="Times New Roman" w:hAnsi="Times New Roman" w:cs="Times New Roman"/>
          <w:color w:val="000000"/>
          <w:sz w:val="24"/>
          <w:szCs w:val="24"/>
          <w:lang w:eastAsia="fr-FR"/>
        </w:rPr>
        <w:t xml:space="preserve"> </w:t>
      </w:r>
      <w:r w:rsidRPr="00A2611F">
        <w:rPr>
          <w:rFonts w:ascii="Times New Roman" w:eastAsia="Times New Roman" w:hAnsi="Times New Roman" w:cs="Times New Roman"/>
          <w:color w:val="000000"/>
          <w:sz w:val="24"/>
          <w:szCs w:val="24"/>
          <w:lang w:eastAsia="fr-FR"/>
        </w:rPr>
        <w:t>.</w:t>
      </w:r>
      <w:proofErr w:type="gramEnd"/>
      <w:r w:rsidRPr="00A2611F">
        <w:rPr>
          <w:rFonts w:ascii="Times New Roman" w:eastAsia="Times New Roman" w:hAnsi="Times New Roman" w:cs="Times New Roman"/>
          <w:color w:val="000000"/>
          <w:sz w:val="24"/>
          <w:szCs w:val="24"/>
          <w:lang w:eastAsia="fr-FR"/>
        </w:rPr>
        <w:t xml:space="preserve"> </w:t>
      </w:r>
    </w:p>
    <w:p w:rsidR="005152B8" w:rsidRPr="00A2611F" w:rsidRDefault="005152B8" w:rsidP="005152B8">
      <w:pPr>
        <w:spacing w:after="0" w:line="240" w:lineRule="auto"/>
        <w:ind w:left="720"/>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i/>
          <w:iCs/>
          <w:color w:val="000000"/>
          <w:sz w:val="24"/>
          <w:szCs w:val="24"/>
          <w:lang w:eastAsia="fr-FR"/>
        </w:rPr>
        <w:t>Population pédiatrique :</w:t>
      </w:r>
      <w:r w:rsidRPr="00A2611F">
        <w:rPr>
          <w:rFonts w:ascii="Times New Roman" w:eastAsia="Times New Roman" w:hAnsi="Times New Roman" w:cs="Times New Roman"/>
          <w:color w:val="000000"/>
          <w:sz w:val="24"/>
          <w:szCs w:val="24"/>
          <w:lang w:eastAsia="fr-FR"/>
        </w:rPr>
        <w:t xml:space="preserve"> </w:t>
      </w:r>
    </w:p>
    <w:p w:rsidR="005152B8" w:rsidRPr="00A2611F" w:rsidRDefault="005152B8" w:rsidP="005152B8">
      <w:pPr>
        <w:spacing w:after="0" w:line="240" w:lineRule="auto"/>
        <w:ind w:left="720"/>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L'Agence européenne des médicaments a accordé une dérogation à l'obligation de soumettre les résultats d'études réalisées avec le </w:t>
      </w:r>
      <w:proofErr w:type="spellStart"/>
      <w:r w:rsidRPr="00A2611F">
        <w:rPr>
          <w:rFonts w:ascii="Times New Roman" w:eastAsia="Times New Roman" w:hAnsi="Times New Roman" w:cs="Times New Roman"/>
          <w:color w:val="000000"/>
          <w:sz w:val="24"/>
          <w:szCs w:val="24"/>
          <w:lang w:eastAsia="fr-FR"/>
        </w:rPr>
        <w:t>rituximab</w:t>
      </w:r>
      <w:proofErr w:type="spellEnd"/>
      <w:r w:rsidRPr="00A2611F">
        <w:rPr>
          <w:rFonts w:ascii="Times New Roman" w:eastAsia="Times New Roman" w:hAnsi="Times New Roman" w:cs="Times New Roman"/>
          <w:color w:val="000000"/>
          <w:sz w:val="24"/>
          <w:szCs w:val="24"/>
          <w:lang w:eastAsia="fr-FR"/>
        </w:rPr>
        <w:t xml:space="preserve"> dans tous les sous-groupes de la population pédiatrique présentant un lymphome folliculaire et une leucémie lymphoïde chronique. </w:t>
      </w:r>
      <w:proofErr w:type="spellStart"/>
      <w:r w:rsidRPr="00A2611F">
        <w:rPr>
          <w:rFonts w:ascii="Times New Roman" w:eastAsia="Times New Roman" w:hAnsi="Times New Roman" w:cs="Times New Roman"/>
          <w:color w:val="000000"/>
          <w:sz w:val="24"/>
          <w:szCs w:val="24"/>
          <w:lang w:eastAsia="fr-FR"/>
        </w:rPr>
        <w:t>Cf</w:t>
      </w:r>
      <w:proofErr w:type="spellEnd"/>
      <w:r w:rsidRPr="00A2611F">
        <w:rPr>
          <w:rFonts w:ascii="Times New Roman" w:eastAsia="Times New Roman" w:hAnsi="Times New Roman" w:cs="Times New Roman"/>
          <w:color w:val="000000"/>
          <w:sz w:val="24"/>
          <w:szCs w:val="24"/>
          <w:lang w:eastAsia="fr-FR"/>
        </w:rPr>
        <w:t xml:space="preserve"> Posologie et Mode d'administration pour les informations concernant l'usage pédiatrique. </w:t>
      </w:r>
    </w:p>
    <w:p w:rsidR="005152B8" w:rsidRPr="00A2611F" w:rsidRDefault="005152B8" w:rsidP="005152B8">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b/>
          <w:bCs/>
          <w:color w:val="000000"/>
          <w:sz w:val="24"/>
          <w:szCs w:val="24"/>
          <w:lang w:eastAsia="fr-FR"/>
        </w:rPr>
        <w:t>Expérience clinique dans la polyarthrite rhumatoïde :</w:t>
      </w:r>
      <w:r w:rsidRPr="00A2611F">
        <w:rPr>
          <w:rFonts w:ascii="Times New Roman" w:eastAsia="Times New Roman" w:hAnsi="Times New Roman" w:cs="Times New Roman"/>
          <w:color w:val="000000"/>
          <w:sz w:val="24"/>
          <w:szCs w:val="24"/>
          <w:lang w:eastAsia="fr-FR"/>
        </w:rPr>
        <w:t xml:space="preserve"> </w:t>
      </w:r>
    </w:p>
    <w:p w:rsidR="005152B8" w:rsidRPr="00A2611F" w:rsidRDefault="005152B8" w:rsidP="005152B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L'efficacité et la tolérance de </w:t>
      </w:r>
      <w:proofErr w:type="spellStart"/>
      <w:r>
        <w:rPr>
          <w:rFonts w:ascii="Times New Roman" w:eastAsia="Times New Roman" w:hAnsi="Times New Roman" w:cs="Times New Roman"/>
          <w:color w:val="000000"/>
          <w:sz w:val="24"/>
          <w:szCs w:val="24"/>
          <w:lang w:eastAsia="fr-FR"/>
        </w:rPr>
        <w:t>Rituximab</w:t>
      </w:r>
      <w:proofErr w:type="spellEnd"/>
      <w:r>
        <w:rPr>
          <w:rFonts w:ascii="Times New Roman" w:eastAsia="Times New Roman" w:hAnsi="Times New Roman" w:cs="Times New Roman"/>
          <w:color w:val="000000"/>
          <w:sz w:val="24"/>
          <w:szCs w:val="24"/>
          <w:lang w:eastAsia="fr-FR"/>
        </w:rPr>
        <w:t xml:space="preserve"> </w:t>
      </w:r>
      <w:r w:rsidRPr="00A2611F">
        <w:rPr>
          <w:rFonts w:ascii="Times New Roman" w:eastAsia="Times New Roman" w:hAnsi="Times New Roman" w:cs="Times New Roman"/>
          <w:color w:val="000000"/>
          <w:sz w:val="24"/>
          <w:szCs w:val="24"/>
          <w:lang w:eastAsia="fr-FR"/>
        </w:rPr>
        <w:t xml:space="preserve"> dans la réduction des signes et symptômes de la polyarthrite rhumatoïde, chez les patients ayant présenté une réponse inadéquate aux anti-TNF, ont été démontrées dans une étude pivot multicentrique, randomisée, contrôlée et en double insu (étude 1). </w:t>
      </w:r>
    </w:p>
    <w:p w:rsidR="005152B8" w:rsidRPr="00A2611F" w:rsidRDefault="005152B8" w:rsidP="005152B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L'étude 1 a évalué 517 patients ayant présenté une réponse inadéquate ou une intolérance à un ou plusieurs traitements par anti-TNF. Les patients éligibles étaient atteints de polyarthrite rhumatoïde active, diagnostiquée selon les critères de l'ACR (American </w:t>
      </w:r>
      <w:proofErr w:type="spellStart"/>
      <w:r w:rsidRPr="00A2611F">
        <w:rPr>
          <w:rFonts w:ascii="Times New Roman" w:eastAsia="Times New Roman" w:hAnsi="Times New Roman" w:cs="Times New Roman"/>
          <w:color w:val="000000"/>
          <w:sz w:val="24"/>
          <w:szCs w:val="24"/>
          <w:lang w:eastAsia="fr-FR"/>
        </w:rPr>
        <w:t>College</w:t>
      </w:r>
      <w:proofErr w:type="spellEnd"/>
      <w:r w:rsidRPr="00A2611F">
        <w:rPr>
          <w:rFonts w:ascii="Times New Roman" w:eastAsia="Times New Roman" w:hAnsi="Times New Roman" w:cs="Times New Roman"/>
          <w:color w:val="000000"/>
          <w:sz w:val="24"/>
          <w:szCs w:val="24"/>
          <w:lang w:eastAsia="fr-FR"/>
        </w:rPr>
        <w:t xml:space="preserve"> of </w:t>
      </w:r>
      <w:proofErr w:type="spellStart"/>
      <w:r w:rsidRPr="00A2611F">
        <w:rPr>
          <w:rFonts w:ascii="Times New Roman" w:eastAsia="Times New Roman" w:hAnsi="Times New Roman" w:cs="Times New Roman"/>
          <w:color w:val="000000"/>
          <w:sz w:val="24"/>
          <w:szCs w:val="24"/>
          <w:lang w:eastAsia="fr-FR"/>
        </w:rPr>
        <w:t>Rheumatology</w:t>
      </w:r>
      <w:proofErr w:type="spellEnd"/>
      <w:r w:rsidRPr="00A2611F">
        <w:rPr>
          <w:rFonts w:ascii="Times New Roman" w:eastAsia="Times New Roman" w:hAnsi="Times New Roman" w:cs="Times New Roman"/>
          <w:color w:val="000000"/>
          <w:sz w:val="24"/>
          <w:szCs w:val="24"/>
          <w:lang w:eastAsia="fr-FR"/>
        </w:rPr>
        <w:t xml:space="preserve">). </w:t>
      </w:r>
      <w:proofErr w:type="spellStart"/>
      <w:r>
        <w:rPr>
          <w:rFonts w:ascii="Times New Roman" w:eastAsia="Times New Roman" w:hAnsi="Times New Roman" w:cs="Times New Roman"/>
          <w:color w:val="000000"/>
          <w:sz w:val="24"/>
          <w:szCs w:val="24"/>
          <w:lang w:eastAsia="fr-FR"/>
        </w:rPr>
        <w:t>Rituximab</w:t>
      </w:r>
      <w:proofErr w:type="spellEnd"/>
      <w:r>
        <w:rPr>
          <w:rFonts w:ascii="Times New Roman" w:eastAsia="Times New Roman" w:hAnsi="Times New Roman" w:cs="Times New Roman"/>
          <w:color w:val="000000"/>
          <w:sz w:val="24"/>
          <w:szCs w:val="24"/>
          <w:lang w:eastAsia="fr-FR"/>
        </w:rPr>
        <w:t xml:space="preserve"> </w:t>
      </w:r>
      <w:r w:rsidRPr="00A2611F">
        <w:rPr>
          <w:rFonts w:ascii="Times New Roman" w:eastAsia="Times New Roman" w:hAnsi="Times New Roman" w:cs="Times New Roman"/>
          <w:color w:val="000000"/>
          <w:sz w:val="24"/>
          <w:szCs w:val="24"/>
          <w:lang w:eastAsia="fr-FR"/>
        </w:rPr>
        <w:t xml:space="preserve"> a été administré en deux perfusions IV à 15 jours d'intervalle. Les patients ont reçu deux perfusions intraveineuses de 1000 mg de </w:t>
      </w:r>
      <w:proofErr w:type="spellStart"/>
      <w:r>
        <w:rPr>
          <w:rFonts w:ascii="Times New Roman" w:eastAsia="Times New Roman" w:hAnsi="Times New Roman" w:cs="Times New Roman"/>
          <w:color w:val="000000"/>
          <w:sz w:val="24"/>
          <w:szCs w:val="24"/>
          <w:lang w:eastAsia="fr-FR"/>
        </w:rPr>
        <w:t>Rituximab</w:t>
      </w:r>
      <w:proofErr w:type="spellEnd"/>
      <w:r>
        <w:rPr>
          <w:rFonts w:ascii="Times New Roman" w:eastAsia="Times New Roman" w:hAnsi="Times New Roman" w:cs="Times New Roman"/>
          <w:color w:val="000000"/>
          <w:sz w:val="24"/>
          <w:szCs w:val="24"/>
          <w:lang w:eastAsia="fr-FR"/>
        </w:rPr>
        <w:t xml:space="preserve"> </w:t>
      </w:r>
      <w:r w:rsidRPr="00A2611F">
        <w:rPr>
          <w:rFonts w:ascii="Times New Roman" w:eastAsia="Times New Roman" w:hAnsi="Times New Roman" w:cs="Times New Roman"/>
          <w:color w:val="000000"/>
          <w:sz w:val="24"/>
          <w:szCs w:val="24"/>
          <w:lang w:eastAsia="fr-FR"/>
        </w:rPr>
        <w:t xml:space="preserve"> ou de placebo, en association au </w:t>
      </w:r>
      <w:proofErr w:type="spellStart"/>
      <w:r w:rsidRPr="00A2611F">
        <w:rPr>
          <w:rFonts w:ascii="Times New Roman" w:eastAsia="Times New Roman" w:hAnsi="Times New Roman" w:cs="Times New Roman"/>
          <w:color w:val="000000"/>
          <w:sz w:val="24"/>
          <w:szCs w:val="24"/>
          <w:lang w:eastAsia="fr-FR"/>
        </w:rPr>
        <w:t>méthotrexate</w:t>
      </w:r>
      <w:proofErr w:type="spellEnd"/>
      <w:r w:rsidRPr="00A2611F">
        <w:rPr>
          <w:rFonts w:ascii="Times New Roman" w:eastAsia="Times New Roman" w:hAnsi="Times New Roman" w:cs="Times New Roman"/>
          <w:color w:val="000000"/>
          <w:sz w:val="24"/>
          <w:szCs w:val="24"/>
          <w:lang w:eastAsia="fr-FR"/>
        </w:rPr>
        <w:t xml:space="preserve">. Tous les patients ont reçu un traitement concomitant par 60 mg de </w:t>
      </w:r>
      <w:proofErr w:type="spellStart"/>
      <w:r w:rsidRPr="00A2611F">
        <w:rPr>
          <w:rFonts w:ascii="Times New Roman" w:eastAsia="Times New Roman" w:hAnsi="Times New Roman" w:cs="Times New Roman"/>
          <w:color w:val="000000"/>
          <w:sz w:val="24"/>
          <w:szCs w:val="24"/>
          <w:lang w:eastAsia="fr-FR"/>
        </w:rPr>
        <w:t>prednisone</w:t>
      </w:r>
      <w:proofErr w:type="spellEnd"/>
      <w:r w:rsidRPr="00A2611F">
        <w:rPr>
          <w:rFonts w:ascii="Times New Roman" w:eastAsia="Times New Roman" w:hAnsi="Times New Roman" w:cs="Times New Roman"/>
          <w:color w:val="000000"/>
          <w:sz w:val="24"/>
          <w:szCs w:val="24"/>
          <w:lang w:eastAsia="fr-FR"/>
        </w:rPr>
        <w:t xml:space="preserve"> par voie orale les jours  2 à 7 puis par 30 mg les jours 8 à 14 après la première perfusion. Le critère principal de jugement était la proportion de patients ayant obtenu une réponse ACR20 à la 24</w:t>
      </w:r>
      <w:r w:rsidRPr="00A2611F">
        <w:rPr>
          <w:rFonts w:ascii="Verdana" w:eastAsia="Times New Roman" w:hAnsi="Verdana" w:cs="Times New Roman"/>
          <w:color w:val="000000"/>
          <w:sz w:val="20"/>
          <w:szCs w:val="20"/>
          <w:vertAlign w:val="superscript"/>
          <w:lang w:eastAsia="fr-FR"/>
        </w:rPr>
        <w:t>e</w:t>
      </w:r>
      <w:r w:rsidRPr="00A2611F">
        <w:rPr>
          <w:rFonts w:ascii="Times New Roman" w:eastAsia="Times New Roman" w:hAnsi="Times New Roman" w:cs="Times New Roman"/>
          <w:color w:val="000000"/>
          <w:sz w:val="24"/>
          <w:szCs w:val="24"/>
          <w:lang w:eastAsia="fr-FR"/>
        </w:rPr>
        <w:t> semaine. Les patients ont été suivis au-delà de la 24</w:t>
      </w:r>
      <w:r w:rsidRPr="00A2611F">
        <w:rPr>
          <w:rFonts w:ascii="Verdana" w:eastAsia="Times New Roman" w:hAnsi="Verdana" w:cs="Times New Roman"/>
          <w:color w:val="000000"/>
          <w:sz w:val="20"/>
          <w:szCs w:val="20"/>
          <w:vertAlign w:val="superscript"/>
          <w:lang w:eastAsia="fr-FR"/>
        </w:rPr>
        <w:t>e</w:t>
      </w:r>
      <w:r w:rsidRPr="00A2611F">
        <w:rPr>
          <w:rFonts w:ascii="Times New Roman" w:eastAsia="Times New Roman" w:hAnsi="Times New Roman" w:cs="Times New Roman"/>
          <w:color w:val="000000"/>
          <w:sz w:val="24"/>
          <w:szCs w:val="24"/>
          <w:lang w:eastAsia="fr-FR"/>
        </w:rPr>
        <w:t xml:space="preserve"> semaine pour une évaluation à long terme, incluant un bilan radiologique à 56 et à 104 semaines. Durant cette période, 81 % des patients issus du groupe placebo initial ont reçu du </w:t>
      </w:r>
      <w:proofErr w:type="spellStart"/>
      <w:r w:rsidRPr="00A2611F">
        <w:rPr>
          <w:rFonts w:ascii="Times New Roman" w:eastAsia="Times New Roman" w:hAnsi="Times New Roman" w:cs="Times New Roman"/>
          <w:color w:val="000000"/>
          <w:sz w:val="24"/>
          <w:szCs w:val="24"/>
          <w:lang w:eastAsia="fr-FR"/>
        </w:rPr>
        <w:t>rituximab</w:t>
      </w:r>
      <w:proofErr w:type="spellEnd"/>
      <w:r w:rsidRPr="00A2611F">
        <w:rPr>
          <w:rFonts w:ascii="Times New Roman" w:eastAsia="Times New Roman" w:hAnsi="Times New Roman" w:cs="Times New Roman"/>
          <w:color w:val="000000"/>
          <w:sz w:val="24"/>
          <w:szCs w:val="24"/>
          <w:lang w:eastAsia="fr-FR"/>
        </w:rPr>
        <w:t xml:space="preserve"> entre la semaine 24 et la semaine 56 dans le cadre d'une extension du protocole en ouvert. </w:t>
      </w:r>
    </w:p>
    <w:p w:rsidR="005152B8" w:rsidRPr="00A2611F" w:rsidRDefault="005152B8" w:rsidP="005152B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Les études sur le </w:t>
      </w:r>
      <w:proofErr w:type="spellStart"/>
      <w:r w:rsidRPr="00A2611F">
        <w:rPr>
          <w:rFonts w:ascii="Times New Roman" w:eastAsia="Times New Roman" w:hAnsi="Times New Roman" w:cs="Times New Roman"/>
          <w:color w:val="000000"/>
          <w:sz w:val="24"/>
          <w:szCs w:val="24"/>
          <w:lang w:eastAsia="fr-FR"/>
        </w:rPr>
        <w:t>rituximab</w:t>
      </w:r>
      <w:proofErr w:type="spellEnd"/>
      <w:r w:rsidRPr="00A2611F">
        <w:rPr>
          <w:rFonts w:ascii="Times New Roman" w:eastAsia="Times New Roman" w:hAnsi="Times New Roman" w:cs="Times New Roman"/>
          <w:color w:val="000000"/>
          <w:sz w:val="24"/>
          <w:szCs w:val="24"/>
          <w:lang w:eastAsia="fr-FR"/>
        </w:rPr>
        <w:t xml:space="preserve"> chez les patients présentant une polyarthrite rhumatoïde précoce (patients naïfs de </w:t>
      </w:r>
      <w:proofErr w:type="spellStart"/>
      <w:r w:rsidRPr="00A2611F">
        <w:rPr>
          <w:rFonts w:ascii="Times New Roman" w:eastAsia="Times New Roman" w:hAnsi="Times New Roman" w:cs="Times New Roman"/>
          <w:color w:val="000000"/>
          <w:sz w:val="24"/>
          <w:szCs w:val="24"/>
          <w:lang w:eastAsia="fr-FR"/>
        </w:rPr>
        <w:t>méthotrexate</w:t>
      </w:r>
      <w:proofErr w:type="spellEnd"/>
      <w:r w:rsidRPr="00A2611F">
        <w:rPr>
          <w:rFonts w:ascii="Times New Roman" w:eastAsia="Times New Roman" w:hAnsi="Times New Roman" w:cs="Times New Roman"/>
          <w:color w:val="000000"/>
          <w:sz w:val="24"/>
          <w:szCs w:val="24"/>
          <w:lang w:eastAsia="fr-FR"/>
        </w:rPr>
        <w:t xml:space="preserve"> ou avec une réponse inadéquate au </w:t>
      </w:r>
      <w:proofErr w:type="spellStart"/>
      <w:r w:rsidRPr="00A2611F">
        <w:rPr>
          <w:rFonts w:ascii="Times New Roman" w:eastAsia="Times New Roman" w:hAnsi="Times New Roman" w:cs="Times New Roman"/>
          <w:color w:val="000000"/>
          <w:sz w:val="24"/>
          <w:szCs w:val="24"/>
          <w:lang w:eastAsia="fr-FR"/>
        </w:rPr>
        <w:t>méthotrexate</w:t>
      </w:r>
      <w:proofErr w:type="spellEnd"/>
      <w:r w:rsidRPr="00A2611F">
        <w:rPr>
          <w:rFonts w:ascii="Times New Roman" w:eastAsia="Times New Roman" w:hAnsi="Times New Roman" w:cs="Times New Roman"/>
          <w:color w:val="000000"/>
          <w:sz w:val="24"/>
          <w:szCs w:val="24"/>
          <w:lang w:eastAsia="fr-FR"/>
        </w:rPr>
        <w:t xml:space="preserve"> mais n'ayant </w:t>
      </w:r>
      <w:r w:rsidRPr="00A2611F">
        <w:rPr>
          <w:rFonts w:ascii="Times New Roman" w:eastAsia="Times New Roman" w:hAnsi="Times New Roman" w:cs="Times New Roman"/>
          <w:color w:val="000000"/>
          <w:sz w:val="24"/>
          <w:szCs w:val="24"/>
          <w:lang w:eastAsia="fr-FR"/>
        </w:rPr>
        <w:lastRenderedPageBreak/>
        <w:t xml:space="preserve">pas encore été traités par anti-TNF) ont atteint leurs objectifs principaux. </w:t>
      </w:r>
      <w:proofErr w:type="spellStart"/>
      <w:r>
        <w:rPr>
          <w:rFonts w:ascii="Times New Roman" w:eastAsia="Times New Roman" w:hAnsi="Times New Roman" w:cs="Times New Roman"/>
          <w:color w:val="000000"/>
          <w:sz w:val="24"/>
          <w:szCs w:val="24"/>
          <w:lang w:eastAsia="fr-FR"/>
        </w:rPr>
        <w:t>Rituximab</w:t>
      </w:r>
      <w:proofErr w:type="spellEnd"/>
      <w:r>
        <w:rPr>
          <w:rFonts w:ascii="Times New Roman" w:eastAsia="Times New Roman" w:hAnsi="Times New Roman" w:cs="Times New Roman"/>
          <w:color w:val="000000"/>
          <w:sz w:val="24"/>
          <w:szCs w:val="24"/>
          <w:lang w:eastAsia="fr-FR"/>
        </w:rPr>
        <w:t xml:space="preserve"> </w:t>
      </w:r>
      <w:r w:rsidRPr="00A2611F">
        <w:rPr>
          <w:rFonts w:ascii="Times New Roman" w:eastAsia="Times New Roman" w:hAnsi="Times New Roman" w:cs="Times New Roman"/>
          <w:color w:val="000000"/>
          <w:sz w:val="24"/>
          <w:szCs w:val="24"/>
          <w:lang w:eastAsia="fr-FR"/>
        </w:rPr>
        <w:t xml:space="preserve"> n'est pas indiqué chez ces patients tant que les données de tolérance à long terme sont insuffisantes, notamment en ce qui concerne le risque de développer des tumeurs malignes et une LEMP. </w:t>
      </w:r>
    </w:p>
    <w:p w:rsidR="005152B8" w:rsidRPr="00A2611F" w:rsidRDefault="005152B8" w:rsidP="005152B8">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i/>
          <w:iCs/>
          <w:color w:val="000000"/>
          <w:sz w:val="24"/>
          <w:szCs w:val="24"/>
          <w:lang w:eastAsia="fr-FR"/>
        </w:rPr>
        <w:t>Résultats d'efficacité clinique :</w:t>
      </w:r>
      <w:r w:rsidRPr="00A2611F">
        <w:rPr>
          <w:rFonts w:ascii="Times New Roman" w:eastAsia="Times New Roman" w:hAnsi="Times New Roman" w:cs="Times New Roman"/>
          <w:color w:val="000000"/>
          <w:sz w:val="24"/>
          <w:szCs w:val="24"/>
          <w:lang w:eastAsia="fr-FR"/>
        </w:rPr>
        <w:t xml:space="preserve"> </w:t>
      </w:r>
    </w:p>
    <w:p w:rsidR="005152B8" w:rsidRPr="00A2611F" w:rsidRDefault="005152B8" w:rsidP="005152B8">
      <w:pPr>
        <w:spacing w:after="0" w:line="240" w:lineRule="auto"/>
        <w:ind w:left="720"/>
        <w:rPr>
          <w:rFonts w:ascii="Times New Roman" w:eastAsia="Times New Roman" w:hAnsi="Times New Roman" w:cs="Times New Roman"/>
          <w:color w:val="000000"/>
          <w:sz w:val="24"/>
          <w:szCs w:val="24"/>
          <w:lang w:eastAsia="fr-FR"/>
        </w:rPr>
      </w:pPr>
      <w:proofErr w:type="spellStart"/>
      <w:r>
        <w:rPr>
          <w:rFonts w:ascii="Times New Roman" w:eastAsia="Times New Roman" w:hAnsi="Times New Roman" w:cs="Times New Roman"/>
          <w:color w:val="000000"/>
          <w:sz w:val="24"/>
          <w:szCs w:val="24"/>
          <w:lang w:eastAsia="fr-FR"/>
        </w:rPr>
        <w:t>Rituximab</w:t>
      </w:r>
      <w:proofErr w:type="spellEnd"/>
      <w:r>
        <w:rPr>
          <w:rFonts w:ascii="Times New Roman" w:eastAsia="Times New Roman" w:hAnsi="Times New Roman" w:cs="Times New Roman"/>
          <w:color w:val="000000"/>
          <w:sz w:val="24"/>
          <w:szCs w:val="24"/>
          <w:lang w:eastAsia="fr-FR"/>
        </w:rPr>
        <w:t xml:space="preserve"> </w:t>
      </w:r>
      <w:r w:rsidRPr="00A2611F">
        <w:rPr>
          <w:rFonts w:ascii="Times New Roman" w:eastAsia="Times New Roman" w:hAnsi="Times New Roman" w:cs="Times New Roman"/>
          <w:color w:val="000000"/>
          <w:sz w:val="24"/>
          <w:szCs w:val="24"/>
          <w:lang w:eastAsia="fr-FR"/>
        </w:rPr>
        <w:t xml:space="preserve"> en association au </w:t>
      </w:r>
      <w:proofErr w:type="spellStart"/>
      <w:r w:rsidRPr="00A2611F">
        <w:rPr>
          <w:rFonts w:ascii="Times New Roman" w:eastAsia="Times New Roman" w:hAnsi="Times New Roman" w:cs="Times New Roman"/>
          <w:color w:val="000000"/>
          <w:sz w:val="24"/>
          <w:szCs w:val="24"/>
          <w:lang w:eastAsia="fr-FR"/>
        </w:rPr>
        <w:t>méthotrexate</w:t>
      </w:r>
      <w:proofErr w:type="spellEnd"/>
      <w:r w:rsidRPr="00A2611F">
        <w:rPr>
          <w:rFonts w:ascii="Times New Roman" w:eastAsia="Times New Roman" w:hAnsi="Times New Roman" w:cs="Times New Roman"/>
          <w:color w:val="000000"/>
          <w:sz w:val="24"/>
          <w:szCs w:val="24"/>
          <w:lang w:eastAsia="fr-FR"/>
        </w:rPr>
        <w:t xml:space="preserve"> a significativement augmenté la proportion de patients présentant une amélioration d'au moins 20 % du score ACR comparativement aux patients traités par le </w:t>
      </w:r>
      <w:proofErr w:type="spellStart"/>
      <w:r w:rsidRPr="00A2611F">
        <w:rPr>
          <w:rFonts w:ascii="Times New Roman" w:eastAsia="Times New Roman" w:hAnsi="Times New Roman" w:cs="Times New Roman"/>
          <w:color w:val="000000"/>
          <w:sz w:val="24"/>
          <w:szCs w:val="24"/>
          <w:lang w:eastAsia="fr-FR"/>
        </w:rPr>
        <w:t>méthotrexate</w:t>
      </w:r>
      <w:proofErr w:type="spellEnd"/>
      <w:r w:rsidRPr="00A2611F">
        <w:rPr>
          <w:rFonts w:ascii="Times New Roman" w:eastAsia="Times New Roman" w:hAnsi="Times New Roman" w:cs="Times New Roman"/>
          <w:color w:val="000000"/>
          <w:sz w:val="24"/>
          <w:szCs w:val="24"/>
          <w:lang w:eastAsia="fr-FR"/>
        </w:rPr>
        <w:t xml:space="preserve"> seul (tableau 10). Dans l'ensemble des études de développement, le bénéfice du traitement était similaire chez tous les patients, indépendamment de l'âge, du sexe, de la surface corporelle, de la race, du nombre de traitements antérieurs ou de l'évolution de la maladie. Une amélioration cliniquement et statistiquement significative de tous les paramètres de la réponse ACR (nombres d'articulations gonflées et douloureuses, évaluations globales par le patient et par le médecin, indice d'incapacité [HAQ], évaluation de la douleur et protéine C-réactive [mg/dl]) a également été observée. </w:t>
      </w:r>
    </w:p>
    <w:tbl>
      <w:tblPr>
        <w:tblW w:w="4750" w:type="pct"/>
        <w:tblCellSpacing w:w="7" w:type="dxa"/>
        <w:tblInd w:w="7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310"/>
        <w:gridCol w:w="2036"/>
        <w:gridCol w:w="2356"/>
      </w:tblGrid>
      <w:tr w:rsidR="005152B8" w:rsidRPr="00A2611F" w:rsidTr="00E83189">
        <w:trPr>
          <w:tblCellSpacing w:w="7" w:type="dxa"/>
        </w:trPr>
        <w:tc>
          <w:tcPr>
            <w:tcW w:w="0" w:type="auto"/>
            <w:gridSpan w:val="3"/>
            <w:tcBorders>
              <w:top w:val="nil"/>
              <w:left w:val="nil"/>
              <w:bottom w:val="nil"/>
              <w:right w:val="nil"/>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Tableau 10 : Résumé des résultats d'efficacité dans l'étude 1 (Population ITT) </w:t>
            </w:r>
          </w:p>
        </w:tc>
      </w:tr>
      <w:tr w:rsidR="005152B8"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Résultat</w:t>
            </w:r>
            <w:r w:rsidRPr="00A2611F">
              <w:rPr>
                <w:rFonts w:ascii="Times New Roman" w:eastAsia="Times New Roman" w:hAnsi="Times New Roman" w:cs="Times New Roman"/>
                <w:color w:val="000000"/>
                <w:sz w:val="24"/>
                <w:szCs w:val="24"/>
                <w:vertAlign w:val="superscript"/>
                <w:lang w:eastAsia="fr-FR"/>
              </w:rPr>
              <w:t>(1)</w:t>
            </w:r>
            <w:r w:rsidRPr="00A2611F">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Placebo + MTX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proofErr w:type="spellStart"/>
            <w:r w:rsidRPr="00A2611F">
              <w:rPr>
                <w:rFonts w:ascii="Times New Roman" w:eastAsia="Times New Roman" w:hAnsi="Times New Roman" w:cs="Times New Roman"/>
                <w:color w:val="000000"/>
                <w:sz w:val="24"/>
                <w:szCs w:val="24"/>
                <w:lang w:eastAsia="fr-FR"/>
              </w:rPr>
              <w:t>Rituximab</w:t>
            </w:r>
            <w:proofErr w:type="spellEnd"/>
            <w:r w:rsidRPr="00A2611F">
              <w:rPr>
                <w:rFonts w:ascii="Times New Roman" w:eastAsia="Times New Roman" w:hAnsi="Times New Roman" w:cs="Times New Roman"/>
                <w:color w:val="000000"/>
                <w:sz w:val="24"/>
                <w:szCs w:val="24"/>
                <w:lang w:eastAsia="fr-FR"/>
              </w:rPr>
              <w:t xml:space="preserve"> + </w:t>
            </w:r>
            <w:proofErr w:type="gramStart"/>
            <w:r w:rsidRPr="00A2611F">
              <w:rPr>
                <w:rFonts w:ascii="Times New Roman" w:eastAsia="Times New Roman" w:hAnsi="Times New Roman" w:cs="Times New Roman"/>
                <w:color w:val="000000"/>
                <w:sz w:val="24"/>
                <w:szCs w:val="24"/>
                <w:lang w:eastAsia="fr-FR"/>
              </w:rPr>
              <w:t>MTX</w:t>
            </w:r>
            <w:proofErr w:type="gramEnd"/>
            <w:r w:rsidRPr="00A2611F">
              <w:rPr>
                <w:rFonts w:ascii="Times New Roman" w:eastAsia="Times New Roman" w:hAnsi="Times New Roman" w:cs="Times New Roman"/>
                <w:color w:val="000000"/>
                <w:sz w:val="24"/>
                <w:szCs w:val="24"/>
                <w:lang w:eastAsia="fr-FR"/>
              </w:rPr>
              <w:br/>
              <w:t xml:space="preserve">(2 x 1000 mg) </w:t>
            </w:r>
          </w:p>
        </w:tc>
      </w:tr>
      <w:tr w:rsidR="005152B8" w:rsidRPr="00A2611F" w:rsidTr="00E83189">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Étude 1 </w:t>
            </w:r>
          </w:p>
        </w:tc>
      </w:tr>
      <w:tr w:rsidR="005152B8" w:rsidRPr="00A2611F" w:rsidTr="00E83189">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N = 201</w:t>
            </w:r>
            <w:r w:rsidRPr="00A2611F">
              <w:rPr>
                <w:rFonts w:ascii="Times New Roman" w:eastAsia="Times New Roman" w:hAnsi="Times New Roman" w:cs="Times New Roman"/>
                <w:color w:val="000000"/>
                <w:sz w:val="24"/>
                <w:szCs w:val="24"/>
                <w:lang w:eastAsia="fr-FR"/>
              </w:rPr>
              <w:br/>
              <w:t xml:space="preserve">n (%)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N = 298</w:t>
            </w:r>
            <w:r w:rsidRPr="00A2611F">
              <w:rPr>
                <w:rFonts w:ascii="Times New Roman" w:eastAsia="Times New Roman" w:hAnsi="Times New Roman" w:cs="Times New Roman"/>
                <w:color w:val="000000"/>
                <w:sz w:val="24"/>
                <w:szCs w:val="24"/>
                <w:lang w:eastAsia="fr-FR"/>
              </w:rPr>
              <w:br/>
              <w:t xml:space="preserve">n (%) </w:t>
            </w:r>
          </w:p>
        </w:tc>
      </w:tr>
      <w:tr w:rsidR="005152B8"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ACR20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36 (18)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153 (51</w:t>
            </w:r>
            <w:proofErr w:type="gramStart"/>
            <w:r w:rsidRPr="00A2611F">
              <w:rPr>
                <w:rFonts w:ascii="Times New Roman" w:eastAsia="Times New Roman" w:hAnsi="Times New Roman" w:cs="Times New Roman"/>
                <w:color w:val="000000"/>
                <w:sz w:val="24"/>
                <w:szCs w:val="24"/>
                <w:lang w:eastAsia="fr-FR"/>
              </w:rPr>
              <w:t>)</w:t>
            </w:r>
            <w:r w:rsidRPr="00A2611F">
              <w:rPr>
                <w:rFonts w:ascii="Times New Roman" w:eastAsia="Times New Roman" w:hAnsi="Times New Roman" w:cs="Times New Roman"/>
                <w:color w:val="000000"/>
                <w:sz w:val="24"/>
                <w:szCs w:val="24"/>
                <w:vertAlign w:val="superscript"/>
                <w:lang w:eastAsia="fr-FR"/>
              </w:rPr>
              <w:t>(</w:t>
            </w:r>
            <w:proofErr w:type="gramEnd"/>
            <w:r w:rsidRPr="00A2611F">
              <w:rPr>
                <w:rFonts w:ascii="Times New Roman" w:eastAsia="Times New Roman" w:hAnsi="Times New Roman" w:cs="Times New Roman"/>
                <w:color w:val="000000"/>
                <w:sz w:val="24"/>
                <w:szCs w:val="24"/>
                <w:vertAlign w:val="superscript"/>
                <w:lang w:eastAsia="fr-FR"/>
              </w:rPr>
              <w:t>2)</w:t>
            </w:r>
            <w:r w:rsidRPr="00A2611F">
              <w:rPr>
                <w:rFonts w:ascii="Times New Roman" w:eastAsia="Times New Roman" w:hAnsi="Times New Roman" w:cs="Times New Roman"/>
                <w:color w:val="000000"/>
                <w:sz w:val="24"/>
                <w:szCs w:val="24"/>
                <w:lang w:eastAsia="fr-FR"/>
              </w:rPr>
              <w:t xml:space="preserve"> </w:t>
            </w:r>
          </w:p>
        </w:tc>
      </w:tr>
      <w:tr w:rsidR="005152B8"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ACR50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11 (5)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80 (27</w:t>
            </w:r>
            <w:proofErr w:type="gramStart"/>
            <w:r w:rsidRPr="00A2611F">
              <w:rPr>
                <w:rFonts w:ascii="Times New Roman" w:eastAsia="Times New Roman" w:hAnsi="Times New Roman" w:cs="Times New Roman"/>
                <w:color w:val="000000"/>
                <w:sz w:val="24"/>
                <w:szCs w:val="24"/>
                <w:lang w:eastAsia="fr-FR"/>
              </w:rPr>
              <w:t>)</w:t>
            </w:r>
            <w:r w:rsidRPr="00A2611F">
              <w:rPr>
                <w:rFonts w:ascii="Times New Roman" w:eastAsia="Times New Roman" w:hAnsi="Times New Roman" w:cs="Times New Roman"/>
                <w:color w:val="000000"/>
                <w:sz w:val="24"/>
                <w:szCs w:val="24"/>
                <w:vertAlign w:val="superscript"/>
                <w:lang w:eastAsia="fr-FR"/>
              </w:rPr>
              <w:t>(</w:t>
            </w:r>
            <w:proofErr w:type="gramEnd"/>
            <w:r w:rsidRPr="00A2611F">
              <w:rPr>
                <w:rFonts w:ascii="Times New Roman" w:eastAsia="Times New Roman" w:hAnsi="Times New Roman" w:cs="Times New Roman"/>
                <w:color w:val="000000"/>
                <w:sz w:val="24"/>
                <w:szCs w:val="24"/>
                <w:vertAlign w:val="superscript"/>
                <w:lang w:eastAsia="fr-FR"/>
              </w:rPr>
              <w:t>2)</w:t>
            </w:r>
            <w:r w:rsidRPr="00A2611F">
              <w:rPr>
                <w:rFonts w:ascii="Times New Roman" w:eastAsia="Times New Roman" w:hAnsi="Times New Roman" w:cs="Times New Roman"/>
                <w:color w:val="000000"/>
                <w:sz w:val="24"/>
                <w:szCs w:val="24"/>
                <w:lang w:eastAsia="fr-FR"/>
              </w:rPr>
              <w:t xml:space="preserve"> </w:t>
            </w:r>
          </w:p>
        </w:tc>
      </w:tr>
      <w:tr w:rsidR="005152B8"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ACR70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3 (1)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37 (12</w:t>
            </w:r>
            <w:proofErr w:type="gramStart"/>
            <w:r w:rsidRPr="00A2611F">
              <w:rPr>
                <w:rFonts w:ascii="Times New Roman" w:eastAsia="Times New Roman" w:hAnsi="Times New Roman" w:cs="Times New Roman"/>
                <w:color w:val="000000"/>
                <w:sz w:val="24"/>
                <w:szCs w:val="24"/>
                <w:lang w:eastAsia="fr-FR"/>
              </w:rPr>
              <w:t>)</w:t>
            </w:r>
            <w:r w:rsidRPr="00A2611F">
              <w:rPr>
                <w:rFonts w:ascii="Times New Roman" w:eastAsia="Times New Roman" w:hAnsi="Times New Roman" w:cs="Times New Roman"/>
                <w:color w:val="000000"/>
                <w:sz w:val="24"/>
                <w:szCs w:val="24"/>
                <w:vertAlign w:val="superscript"/>
                <w:lang w:eastAsia="fr-FR"/>
              </w:rPr>
              <w:t>(</w:t>
            </w:r>
            <w:proofErr w:type="gramEnd"/>
            <w:r w:rsidRPr="00A2611F">
              <w:rPr>
                <w:rFonts w:ascii="Times New Roman" w:eastAsia="Times New Roman" w:hAnsi="Times New Roman" w:cs="Times New Roman"/>
                <w:color w:val="000000"/>
                <w:sz w:val="24"/>
                <w:szCs w:val="24"/>
                <w:vertAlign w:val="superscript"/>
                <w:lang w:eastAsia="fr-FR"/>
              </w:rPr>
              <w:t>2)</w:t>
            </w:r>
            <w:r w:rsidRPr="00A2611F">
              <w:rPr>
                <w:rFonts w:ascii="Times New Roman" w:eastAsia="Times New Roman" w:hAnsi="Times New Roman" w:cs="Times New Roman"/>
                <w:color w:val="000000"/>
                <w:sz w:val="24"/>
                <w:szCs w:val="24"/>
                <w:lang w:eastAsia="fr-FR"/>
              </w:rPr>
              <w:t xml:space="preserve"> </w:t>
            </w:r>
          </w:p>
        </w:tc>
      </w:tr>
      <w:tr w:rsidR="005152B8"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Réponse EULAR (bonne/modérée)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44 (22)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193 (65</w:t>
            </w:r>
            <w:proofErr w:type="gramStart"/>
            <w:r w:rsidRPr="00A2611F">
              <w:rPr>
                <w:rFonts w:ascii="Times New Roman" w:eastAsia="Times New Roman" w:hAnsi="Times New Roman" w:cs="Times New Roman"/>
                <w:color w:val="000000"/>
                <w:sz w:val="24"/>
                <w:szCs w:val="24"/>
                <w:lang w:eastAsia="fr-FR"/>
              </w:rPr>
              <w:t>)</w:t>
            </w:r>
            <w:r w:rsidRPr="00A2611F">
              <w:rPr>
                <w:rFonts w:ascii="Times New Roman" w:eastAsia="Times New Roman" w:hAnsi="Times New Roman" w:cs="Times New Roman"/>
                <w:color w:val="000000"/>
                <w:sz w:val="24"/>
                <w:szCs w:val="24"/>
                <w:vertAlign w:val="superscript"/>
                <w:lang w:eastAsia="fr-FR"/>
              </w:rPr>
              <w:t>(</w:t>
            </w:r>
            <w:proofErr w:type="gramEnd"/>
            <w:r w:rsidRPr="00A2611F">
              <w:rPr>
                <w:rFonts w:ascii="Times New Roman" w:eastAsia="Times New Roman" w:hAnsi="Times New Roman" w:cs="Times New Roman"/>
                <w:color w:val="000000"/>
                <w:sz w:val="24"/>
                <w:szCs w:val="24"/>
                <w:vertAlign w:val="superscript"/>
                <w:lang w:eastAsia="fr-FR"/>
              </w:rPr>
              <w:t>2)</w:t>
            </w:r>
            <w:r w:rsidRPr="00A2611F">
              <w:rPr>
                <w:rFonts w:ascii="Times New Roman" w:eastAsia="Times New Roman" w:hAnsi="Times New Roman" w:cs="Times New Roman"/>
                <w:color w:val="000000"/>
                <w:sz w:val="24"/>
                <w:szCs w:val="24"/>
                <w:lang w:eastAsia="fr-FR"/>
              </w:rPr>
              <w:t xml:space="preserve"> </w:t>
            </w:r>
          </w:p>
        </w:tc>
      </w:tr>
      <w:tr w:rsidR="005152B8"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Variation moyenne du score DAS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- 0,34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- 1,83</w:t>
            </w:r>
            <w:r w:rsidRPr="00A2611F">
              <w:rPr>
                <w:rFonts w:ascii="Times New Roman" w:eastAsia="Times New Roman" w:hAnsi="Times New Roman" w:cs="Times New Roman"/>
                <w:color w:val="000000"/>
                <w:sz w:val="24"/>
                <w:szCs w:val="24"/>
                <w:vertAlign w:val="superscript"/>
                <w:lang w:eastAsia="fr-FR"/>
              </w:rPr>
              <w:t>(2)</w:t>
            </w:r>
            <w:r w:rsidRPr="00A2611F">
              <w:rPr>
                <w:rFonts w:ascii="Times New Roman" w:eastAsia="Times New Roman" w:hAnsi="Times New Roman" w:cs="Times New Roman"/>
                <w:color w:val="000000"/>
                <w:sz w:val="24"/>
                <w:szCs w:val="24"/>
                <w:lang w:eastAsia="fr-FR"/>
              </w:rPr>
              <w:t xml:space="preserve"> </w:t>
            </w:r>
          </w:p>
        </w:tc>
      </w:tr>
    </w:tbl>
    <w:p w:rsidR="005152B8" w:rsidRPr="00A2611F" w:rsidRDefault="005152B8" w:rsidP="005152B8">
      <w:pPr>
        <w:spacing w:after="0" w:line="240" w:lineRule="auto"/>
        <w:ind w:left="720"/>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vertAlign w:val="superscript"/>
          <w:lang w:eastAsia="fr-FR"/>
        </w:rPr>
        <w:t>(1)</w:t>
      </w:r>
      <w:r w:rsidRPr="00A2611F">
        <w:rPr>
          <w:rFonts w:ascii="Times New Roman" w:eastAsia="Times New Roman" w:hAnsi="Times New Roman" w:cs="Times New Roman"/>
          <w:color w:val="000000"/>
          <w:sz w:val="24"/>
          <w:szCs w:val="24"/>
          <w:lang w:eastAsia="fr-FR"/>
        </w:rPr>
        <w:t xml:space="preserve">  </w:t>
      </w:r>
      <w:r w:rsidRPr="00A2611F">
        <w:rPr>
          <w:rFonts w:ascii="Times New Roman" w:eastAsia="Times New Roman" w:hAnsi="Times New Roman" w:cs="Times New Roman"/>
          <w:color w:val="000000"/>
          <w:sz w:val="20"/>
          <w:szCs w:val="20"/>
          <w:lang w:eastAsia="fr-FR"/>
        </w:rPr>
        <w:t>Résultats à 24 semaines.</w:t>
      </w:r>
    </w:p>
    <w:p w:rsidR="005152B8" w:rsidRPr="00A2611F" w:rsidRDefault="005152B8" w:rsidP="005152B8">
      <w:pPr>
        <w:spacing w:after="0" w:line="240" w:lineRule="auto"/>
        <w:ind w:left="720"/>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vertAlign w:val="superscript"/>
          <w:lang w:eastAsia="fr-FR"/>
        </w:rPr>
        <w:t>(2)</w:t>
      </w:r>
      <w:r w:rsidRPr="00A2611F">
        <w:rPr>
          <w:rFonts w:ascii="Times New Roman" w:eastAsia="Times New Roman" w:hAnsi="Times New Roman" w:cs="Times New Roman"/>
          <w:color w:val="000000"/>
          <w:sz w:val="24"/>
          <w:szCs w:val="24"/>
          <w:lang w:eastAsia="fr-FR"/>
        </w:rPr>
        <w:t xml:space="preserve">  </w:t>
      </w:r>
      <w:r w:rsidRPr="00A2611F">
        <w:rPr>
          <w:rFonts w:ascii="Times New Roman" w:eastAsia="Times New Roman" w:hAnsi="Times New Roman" w:cs="Times New Roman"/>
          <w:color w:val="000000"/>
          <w:sz w:val="20"/>
          <w:szCs w:val="20"/>
          <w:lang w:eastAsia="fr-FR"/>
        </w:rPr>
        <w:t>Différence significative avec le placebo + </w:t>
      </w:r>
      <w:proofErr w:type="spellStart"/>
      <w:r w:rsidRPr="00A2611F">
        <w:rPr>
          <w:rFonts w:ascii="Times New Roman" w:eastAsia="Times New Roman" w:hAnsi="Times New Roman" w:cs="Times New Roman"/>
          <w:color w:val="000000"/>
          <w:sz w:val="20"/>
          <w:szCs w:val="20"/>
          <w:lang w:eastAsia="fr-FR"/>
        </w:rPr>
        <w:t>méthotrexate</w:t>
      </w:r>
      <w:proofErr w:type="spellEnd"/>
      <w:r w:rsidRPr="00A2611F">
        <w:rPr>
          <w:rFonts w:ascii="Times New Roman" w:eastAsia="Times New Roman" w:hAnsi="Times New Roman" w:cs="Times New Roman"/>
          <w:color w:val="000000"/>
          <w:sz w:val="20"/>
          <w:szCs w:val="20"/>
          <w:lang w:eastAsia="fr-FR"/>
        </w:rPr>
        <w:t xml:space="preserve"> au moment de l'évaluation du critère primaire : p &lt;= 0,0001</w:t>
      </w:r>
    </w:p>
    <w:p w:rsidR="005152B8" w:rsidRPr="00A2611F" w:rsidRDefault="005152B8" w:rsidP="005152B8">
      <w:pPr>
        <w:spacing w:after="0" w:line="240" w:lineRule="auto"/>
        <w:ind w:left="720"/>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Les patients traités par </w:t>
      </w:r>
      <w:proofErr w:type="spellStart"/>
      <w:r>
        <w:rPr>
          <w:rFonts w:ascii="Times New Roman" w:eastAsia="Times New Roman" w:hAnsi="Times New Roman" w:cs="Times New Roman"/>
          <w:color w:val="000000"/>
          <w:sz w:val="24"/>
          <w:szCs w:val="24"/>
          <w:lang w:eastAsia="fr-FR"/>
        </w:rPr>
        <w:t>Rituximab</w:t>
      </w:r>
      <w:proofErr w:type="spellEnd"/>
      <w:r>
        <w:rPr>
          <w:rFonts w:ascii="Times New Roman" w:eastAsia="Times New Roman" w:hAnsi="Times New Roman" w:cs="Times New Roman"/>
          <w:color w:val="000000"/>
          <w:sz w:val="24"/>
          <w:szCs w:val="24"/>
          <w:lang w:eastAsia="fr-FR"/>
        </w:rPr>
        <w:t xml:space="preserve"> </w:t>
      </w:r>
      <w:r w:rsidRPr="00A2611F">
        <w:rPr>
          <w:rFonts w:ascii="Times New Roman" w:eastAsia="Times New Roman" w:hAnsi="Times New Roman" w:cs="Times New Roman"/>
          <w:color w:val="000000"/>
          <w:sz w:val="24"/>
          <w:szCs w:val="24"/>
          <w:lang w:eastAsia="fr-FR"/>
        </w:rPr>
        <w:t xml:space="preserve"> en association au </w:t>
      </w:r>
      <w:proofErr w:type="spellStart"/>
      <w:r w:rsidRPr="00A2611F">
        <w:rPr>
          <w:rFonts w:ascii="Times New Roman" w:eastAsia="Times New Roman" w:hAnsi="Times New Roman" w:cs="Times New Roman"/>
          <w:color w:val="000000"/>
          <w:sz w:val="24"/>
          <w:szCs w:val="24"/>
          <w:lang w:eastAsia="fr-FR"/>
        </w:rPr>
        <w:t>méthotrexate</w:t>
      </w:r>
      <w:proofErr w:type="spellEnd"/>
      <w:r w:rsidRPr="00A2611F">
        <w:rPr>
          <w:rFonts w:ascii="Times New Roman" w:eastAsia="Times New Roman" w:hAnsi="Times New Roman" w:cs="Times New Roman"/>
          <w:color w:val="000000"/>
          <w:sz w:val="24"/>
          <w:szCs w:val="24"/>
          <w:lang w:eastAsia="fr-FR"/>
        </w:rPr>
        <w:t xml:space="preserve"> ont obtenu une réduction du score d'activité de la maladie (DAS28) significativement plus importante que les patients traités uniquement par </w:t>
      </w:r>
      <w:proofErr w:type="spellStart"/>
      <w:r w:rsidRPr="00A2611F">
        <w:rPr>
          <w:rFonts w:ascii="Times New Roman" w:eastAsia="Times New Roman" w:hAnsi="Times New Roman" w:cs="Times New Roman"/>
          <w:color w:val="000000"/>
          <w:sz w:val="24"/>
          <w:szCs w:val="24"/>
          <w:lang w:eastAsia="fr-FR"/>
        </w:rPr>
        <w:t>méthotrexate</w:t>
      </w:r>
      <w:proofErr w:type="spellEnd"/>
      <w:r w:rsidRPr="00A2611F">
        <w:rPr>
          <w:rFonts w:ascii="Times New Roman" w:eastAsia="Times New Roman" w:hAnsi="Times New Roman" w:cs="Times New Roman"/>
          <w:color w:val="000000"/>
          <w:sz w:val="24"/>
          <w:szCs w:val="24"/>
          <w:lang w:eastAsia="fr-FR"/>
        </w:rPr>
        <w:t xml:space="preserve"> (tableau 10). </w:t>
      </w:r>
    </w:p>
    <w:p w:rsidR="005152B8" w:rsidRPr="00A2611F" w:rsidRDefault="005152B8" w:rsidP="005152B8">
      <w:pPr>
        <w:spacing w:after="0" w:line="240" w:lineRule="auto"/>
        <w:ind w:left="720"/>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De même, dans toutes les études, la proportion de patients obtenant une réponse EULAR (</w:t>
      </w:r>
      <w:proofErr w:type="spellStart"/>
      <w:r w:rsidRPr="00A2611F">
        <w:rPr>
          <w:rFonts w:ascii="Times New Roman" w:eastAsia="Times New Roman" w:hAnsi="Times New Roman" w:cs="Times New Roman"/>
          <w:color w:val="000000"/>
          <w:sz w:val="24"/>
          <w:szCs w:val="24"/>
          <w:lang w:eastAsia="fr-FR"/>
        </w:rPr>
        <w:t>European</w:t>
      </w:r>
      <w:proofErr w:type="spellEnd"/>
      <w:r w:rsidRPr="00A2611F">
        <w:rPr>
          <w:rFonts w:ascii="Times New Roman" w:eastAsia="Times New Roman" w:hAnsi="Times New Roman" w:cs="Times New Roman"/>
          <w:color w:val="000000"/>
          <w:sz w:val="24"/>
          <w:szCs w:val="24"/>
          <w:lang w:eastAsia="fr-FR"/>
        </w:rPr>
        <w:t xml:space="preserve"> </w:t>
      </w:r>
      <w:proofErr w:type="spellStart"/>
      <w:r w:rsidRPr="00A2611F">
        <w:rPr>
          <w:rFonts w:ascii="Times New Roman" w:eastAsia="Times New Roman" w:hAnsi="Times New Roman" w:cs="Times New Roman"/>
          <w:color w:val="000000"/>
          <w:sz w:val="24"/>
          <w:szCs w:val="24"/>
          <w:lang w:eastAsia="fr-FR"/>
        </w:rPr>
        <w:t>League</w:t>
      </w:r>
      <w:proofErr w:type="spellEnd"/>
      <w:r w:rsidRPr="00A2611F">
        <w:rPr>
          <w:rFonts w:ascii="Times New Roman" w:eastAsia="Times New Roman" w:hAnsi="Times New Roman" w:cs="Times New Roman"/>
          <w:color w:val="000000"/>
          <w:sz w:val="24"/>
          <w:szCs w:val="24"/>
          <w:lang w:eastAsia="fr-FR"/>
        </w:rPr>
        <w:t xml:space="preserve"> </w:t>
      </w:r>
      <w:proofErr w:type="spellStart"/>
      <w:r w:rsidRPr="00A2611F">
        <w:rPr>
          <w:rFonts w:ascii="Times New Roman" w:eastAsia="Times New Roman" w:hAnsi="Times New Roman" w:cs="Times New Roman"/>
          <w:color w:val="000000"/>
          <w:sz w:val="24"/>
          <w:szCs w:val="24"/>
          <w:lang w:eastAsia="fr-FR"/>
        </w:rPr>
        <w:t>Against</w:t>
      </w:r>
      <w:proofErr w:type="spellEnd"/>
      <w:r w:rsidRPr="00A2611F">
        <w:rPr>
          <w:rFonts w:ascii="Times New Roman" w:eastAsia="Times New Roman" w:hAnsi="Times New Roman" w:cs="Times New Roman"/>
          <w:color w:val="000000"/>
          <w:sz w:val="24"/>
          <w:szCs w:val="24"/>
          <w:lang w:eastAsia="fr-FR"/>
        </w:rPr>
        <w:t xml:space="preserve"> </w:t>
      </w:r>
      <w:proofErr w:type="spellStart"/>
      <w:r w:rsidRPr="00A2611F">
        <w:rPr>
          <w:rFonts w:ascii="Times New Roman" w:eastAsia="Times New Roman" w:hAnsi="Times New Roman" w:cs="Times New Roman"/>
          <w:color w:val="000000"/>
          <w:sz w:val="24"/>
          <w:szCs w:val="24"/>
          <w:lang w:eastAsia="fr-FR"/>
        </w:rPr>
        <w:t>Rheumatism</w:t>
      </w:r>
      <w:proofErr w:type="spellEnd"/>
      <w:r w:rsidRPr="00A2611F">
        <w:rPr>
          <w:rFonts w:ascii="Times New Roman" w:eastAsia="Times New Roman" w:hAnsi="Times New Roman" w:cs="Times New Roman"/>
          <w:color w:val="000000"/>
          <w:sz w:val="24"/>
          <w:szCs w:val="24"/>
          <w:lang w:eastAsia="fr-FR"/>
        </w:rPr>
        <w:t xml:space="preserve">) bonne ou modérée a été significativement plus élevée sous </w:t>
      </w:r>
      <w:proofErr w:type="spellStart"/>
      <w:r>
        <w:rPr>
          <w:rFonts w:ascii="Times New Roman" w:eastAsia="Times New Roman" w:hAnsi="Times New Roman" w:cs="Times New Roman"/>
          <w:color w:val="000000"/>
          <w:sz w:val="24"/>
          <w:szCs w:val="24"/>
          <w:lang w:eastAsia="fr-FR"/>
        </w:rPr>
        <w:t>Rituximab</w:t>
      </w:r>
      <w:proofErr w:type="spellEnd"/>
      <w:r>
        <w:rPr>
          <w:rFonts w:ascii="Times New Roman" w:eastAsia="Times New Roman" w:hAnsi="Times New Roman" w:cs="Times New Roman"/>
          <w:color w:val="000000"/>
          <w:sz w:val="24"/>
          <w:szCs w:val="24"/>
          <w:lang w:eastAsia="fr-FR"/>
        </w:rPr>
        <w:t xml:space="preserve"> </w:t>
      </w:r>
      <w:r w:rsidRPr="00A2611F">
        <w:rPr>
          <w:rFonts w:ascii="Times New Roman" w:eastAsia="Times New Roman" w:hAnsi="Times New Roman" w:cs="Times New Roman"/>
          <w:color w:val="000000"/>
          <w:sz w:val="24"/>
          <w:szCs w:val="24"/>
          <w:lang w:eastAsia="fr-FR"/>
        </w:rPr>
        <w:t xml:space="preserve"> + </w:t>
      </w:r>
      <w:proofErr w:type="spellStart"/>
      <w:r w:rsidRPr="00A2611F">
        <w:rPr>
          <w:rFonts w:ascii="Times New Roman" w:eastAsia="Times New Roman" w:hAnsi="Times New Roman" w:cs="Times New Roman"/>
          <w:color w:val="000000"/>
          <w:sz w:val="24"/>
          <w:szCs w:val="24"/>
          <w:lang w:eastAsia="fr-FR"/>
        </w:rPr>
        <w:t>méthotrexate</w:t>
      </w:r>
      <w:proofErr w:type="spellEnd"/>
      <w:r w:rsidRPr="00A2611F">
        <w:rPr>
          <w:rFonts w:ascii="Times New Roman" w:eastAsia="Times New Roman" w:hAnsi="Times New Roman" w:cs="Times New Roman"/>
          <w:color w:val="000000"/>
          <w:sz w:val="24"/>
          <w:szCs w:val="24"/>
          <w:lang w:eastAsia="fr-FR"/>
        </w:rPr>
        <w:t xml:space="preserve"> que sous </w:t>
      </w:r>
      <w:proofErr w:type="spellStart"/>
      <w:r w:rsidRPr="00A2611F">
        <w:rPr>
          <w:rFonts w:ascii="Times New Roman" w:eastAsia="Times New Roman" w:hAnsi="Times New Roman" w:cs="Times New Roman"/>
          <w:color w:val="000000"/>
          <w:sz w:val="24"/>
          <w:szCs w:val="24"/>
          <w:lang w:eastAsia="fr-FR"/>
        </w:rPr>
        <w:t>méthotrexate</w:t>
      </w:r>
      <w:proofErr w:type="spellEnd"/>
      <w:r w:rsidRPr="00A2611F">
        <w:rPr>
          <w:rFonts w:ascii="Times New Roman" w:eastAsia="Times New Roman" w:hAnsi="Times New Roman" w:cs="Times New Roman"/>
          <w:color w:val="000000"/>
          <w:sz w:val="24"/>
          <w:szCs w:val="24"/>
          <w:lang w:eastAsia="fr-FR"/>
        </w:rPr>
        <w:t xml:space="preserve"> seul (tableau 10). </w:t>
      </w:r>
    </w:p>
    <w:p w:rsidR="005152B8" w:rsidRPr="00A2611F" w:rsidRDefault="005152B8" w:rsidP="005152B8">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i/>
          <w:iCs/>
          <w:color w:val="000000"/>
          <w:sz w:val="24"/>
          <w:szCs w:val="24"/>
          <w:lang w:eastAsia="fr-FR"/>
        </w:rPr>
        <w:t>Résultats radiologiques :</w:t>
      </w:r>
      <w:r w:rsidRPr="00A2611F">
        <w:rPr>
          <w:rFonts w:ascii="Times New Roman" w:eastAsia="Times New Roman" w:hAnsi="Times New Roman" w:cs="Times New Roman"/>
          <w:color w:val="000000"/>
          <w:sz w:val="24"/>
          <w:szCs w:val="24"/>
          <w:lang w:eastAsia="fr-FR"/>
        </w:rPr>
        <w:t xml:space="preserve"> </w:t>
      </w:r>
    </w:p>
    <w:p w:rsidR="005152B8" w:rsidRPr="00A2611F" w:rsidRDefault="005152B8" w:rsidP="005152B8">
      <w:pPr>
        <w:spacing w:after="0" w:line="240" w:lineRule="auto"/>
        <w:ind w:left="720"/>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Les dommages articulaires structuraux ont été évalués par radiographie et exprimés par la variation du score total de Sharp modifié (</w:t>
      </w:r>
      <w:proofErr w:type="spellStart"/>
      <w:r w:rsidRPr="00A2611F">
        <w:rPr>
          <w:rFonts w:ascii="Times New Roman" w:eastAsia="Times New Roman" w:hAnsi="Times New Roman" w:cs="Times New Roman"/>
          <w:color w:val="000000"/>
          <w:sz w:val="24"/>
          <w:szCs w:val="24"/>
          <w:lang w:eastAsia="fr-FR"/>
        </w:rPr>
        <w:t>mTSS</w:t>
      </w:r>
      <w:proofErr w:type="spellEnd"/>
      <w:r w:rsidRPr="00A2611F">
        <w:rPr>
          <w:rFonts w:ascii="Times New Roman" w:eastAsia="Times New Roman" w:hAnsi="Times New Roman" w:cs="Times New Roman"/>
          <w:color w:val="000000"/>
          <w:sz w:val="24"/>
          <w:szCs w:val="24"/>
          <w:lang w:eastAsia="fr-FR"/>
        </w:rPr>
        <w:t xml:space="preserve">) et de ses composants, le score d'érosion et le score de pincement articulaire. </w:t>
      </w:r>
    </w:p>
    <w:p w:rsidR="005152B8" w:rsidRPr="00A2611F" w:rsidRDefault="005152B8" w:rsidP="005152B8">
      <w:pPr>
        <w:spacing w:after="0" w:line="240" w:lineRule="auto"/>
        <w:ind w:left="720"/>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L'étude 1 a été conduite chez des patients présentant une réponse inadéquate ou une intolérance à un ou plusieurs anti-TNF. Dans cette étude, à 56 semaines, la progression radiographique a été significativement moindre chez les patients ayant reçu </w:t>
      </w:r>
      <w:proofErr w:type="spellStart"/>
      <w:r>
        <w:rPr>
          <w:rFonts w:ascii="Times New Roman" w:eastAsia="Times New Roman" w:hAnsi="Times New Roman" w:cs="Times New Roman"/>
          <w:color w:val="000000"/>
          <w:sz w:val="24"/>
          <w:szCs w:val="24"/>
          <w:lang w:eastAsia="fr-FR"/>
        </w:rPr>
        <w:t>Rituximab</w:t>
      </w:r>
      <w:proofErr w:type="spellEnd"/>
      <w:r>
        <w:rPr>
          <w:rFonts w:ascii="Times New Roman" w:eastAsia="Times New Roman" w:hAnsi="Times New Roman" w:cs="Times New Roman"/>
          <w:color w:val="000000"/>
          <w:sz w:val="24"/>
          <w:szCs w:val="24"/>
          <w:lang w:eastAsia="fr-FR"/>
        </w:rPr>
        <w:t xml:space="preserve"> </w:t>
      </w:r>
      <w:r w:rsidRPr="00A2611F">
        <w:rPr>
          <w:rFonts w:ascii="Times New Roman" w:eastAsia="Times New Roman" w:hAnsi="Times New Roman" w:cs="Times New Roman"/>
          <w:color w:val="000000"/>
          <w:sz w:val="24"/>
          <w:szCs w:val="24"/>
          <w:lang w:eastAsia="fr-FR"/>
        </w:rPr>
        <w:t xml:space="preserve"> en association au </w:t>
      </w:r>
      <w:proofErr w:type="spellStart"/>
      <w:r w:rsidRPr="00A2611F">
        <w:rPr>
          <w:rFonts w:ascii="Times New Roman" w:eastAsia="Times New Roman" w:hAnsi="Times New Roman" w:cs="Times New Roman"/>
          <w:color w:val="000000"/>
          <w:sz w:val="24"/>
          <w:szCs w:val="24"/>
          <w:lang w:eastAsia="fr-FR"/>
        </w:rPr>
        <w:t>méthotrexate</w:t>
      </w:r>
      <w:proofErr w:type="spellEnd"/>
      <w:r w:rsidRPr="00A2611F">
        <w:rPr>
          <w:rFonts w:ascii="Times New Roman" w:eastAsia="Times New Roman" w:hAnsi="Times New Roman" w:cs="Times New Roman"/>
          <w:color w:val="000000"/>
          <w:sz w:val="24"/>
          <w:szCs w:val="24"/>
          <w:lang w:eastAsia="fr-FR"/>
        </w:rPr>
        <w:t xml:space="preserve"> par rapport aux patients ayant reçu initialement du </w:t>
      </w:r>
      <w:proofErr w:type="spellStart"/>
      <w:r w:rsidRPr="00A2611F">
        <w:rPr>
          <w:rFonts w:ascii="Times New Roman" w:eastAsia="Times New Roman" w:hAnsi="Times New Roman" w:cs="Times New Roman"/>
          <w:color w:val="000000"/>
          <w:sz w:val="24"/>
          <w:szCs w:val="24"/>
          <w:lang w:eastAsia="fr-FR"/>
        </w:rPr>
        <w:t>méthotrexate</w:t>
      </w:r>
      <w:proofErr w:type="spellEnd"/>
      <w:r w:rsidRPr="00A2611F">
        <w:rPr>
          <w:rFonts w:ascii="Times New Roman" w:eastAsia="Times New Roman" w:hAnsi="Times New Roman" w:cs="Times New Roman"/>
          <w:color w:val="000000"/>
          <w:sz w:val="24"/>
          <w:szCs w:val="24"/>
          <w:lang w:eastAsia="fr-FR"/>
        </w:rPr>
        <w:t xml:space="preserve"> seul. 81 % des patients traités initialement par </w:t>
      </w:r>
      <w:proofErr w:type="spellStart"/>
      <w:r w:rsidRPr="00A2611F">
        <w:rPr>
          <w:rFonts w:ascii="Times New Roman" w:eastAsia="Times New Roman" w:hAnsi="Times New Roman" w:cs="Times New Roman"/>
          <w:color w:val="000000"/>
          <w:sz w:val="24"/>
          <w:szCs w:val="24"/>
          <w:lang w:eastAsia="fr-FR"/>
        </w:rPr>
        <w:t>méthotrexate</w:t>
      </w:r>
      <w:proofErr w:type="spellEnd"/>
      <w:r w:rsidRPr="00A2611F">
        <w:rPr>
          <w:rFonts w:ascii="Times New Roman" w:eastAsia="Times New Roman" w:hAnsi="Times New Roman" w:cs="Times New Roman"/>
          <w:color w:val="000000"/>
          <w:sz w:val="24"/>
          <w:szCs w:val="24"/>
          <w:lang w:eastAsia="fr-FR"/>
        </w:rPr>
        <w:t xml:space="preserve"> seul ont reçu du </w:t>
      </w:r>
      <w:proofErr w:type="spellStart"/>
      <w:r w:rsidRPr="00A2611F">
        <w:rPr>
          <w:rFonts w:ascii="Times New Roman" w:eastAsia="Times New Roman" w:hAnsi="Times New Roman" w:cs="Times New Roman"/>
          <w:color w:val="000000"/>
          <w:sz w:val="24"/>
          <w:szCs w:val="24"/>
          <w:lang w:eastAsia="fr-FR"/>
        </w:rPr>
        <w:t>rituximab</w:t>
      </w:r>
      <w:proofErr w:type="spellEnd"/>
      <w:r w:rsidRPr="00A2611F">
        <w:rPr>
          <w:rFonts w:ascii="Times New Roman" w:eastAsia="Times New Roman" w:hAnsi="Times New Roman" w:cs="Times New Roman"/>
          <w:color w:val="000000"/>
          <w:sz w:val="24"/>
          <w:szCs w:val="24"/>
          <w:lang w:eastAsia="fr-FR"/>
        </w:rPr>
        <w:t xml:space="preserve"> entre les semaines 16 et 24 (« </w:t>
      </w:r>
      <w:proofErr w:type="spellStart"/>
      <w:r w:rsidRPr="00A2611F">
        <w:rPr>
          <w:rFonts w:ascii="Times New Roman" w:eastAsia="Times New Roman" w:hAnsi="Times New Roman" w:cs="Times New Roman"/>
          <w:color w:val="000000"/>
          <w:sz w:val="24"/>
          <w:szCs w:val="24"/>
          <w:lang w:eastAsia="fr-FR"/>
        </w:rPr>
        <w:t>rescue</w:t>
      </w:r>
      <w:proofErr w:type="spellEnd"/>
      <w:r w:rsidRPr="00A2611F">
        <w:rPr>
          <w:rFonts w:ascii="Times New Roman" w:eastAsia="Times New Roman" w:hAnsi="Times New Roman" w:cs="Times New Roman"/>
          <w:color w:val="000000"/>
          <w:sz w:val="24"/>
          <w:szCs w:val="24"/>
          <w:lang w:eastAsia="fr-FR"/>
        </w:rPr>
        <w:t xml:space="preserve"> phase ») ou dans le protocole d'extension, avant la semaine 56. Le pourcentage de patients sans </w:t>
      </w:r>
      <w:r w:rsidRPr="00A2611F">
        <w:rPr>
          <w:rFonts w:ascii="Times New Roman" w:eastAsia="Times New Roman" w:hAnsi="Times New Roman" w:cs="Times New Roman"/>
          <w:color w:val="000000"/>
          <w:sz w:val="24"/>
          <w:szCs w:val="24"/>
          <w:lang w:eastAsia="fr-FR"/>
        </w:rPr>
        <w:lastRenderedPageBreak/>
        <w:t xml:space="preserve">progression radiographique après 56 semaines a été également significativement plus élevé dans le groupe de patients traités à l'origine par </w:t>
      </w:r>
      <w:proofErr w:type="spellStart"/>
      <w:r>
        <w:rPr>
          <w:rFonts w:ascii="Times New Roman" w:eastAsia="Times New Roman" w:hAnsi="Times New Roman" w:cs="Times New Roman"/>
          <w:color w:val="000000"/>
          <w:sz w:val="24"/>
          <w:szCs w:val="24"/>
          <w:lang w:eastAsia="fr-FR"/>
        </w:rPr>
        <w:t>Rituximab</w:t>
      </w:r>
      <w:proofErr w:type="spellEnd"/>
      <w:r>
        <w:rPr>
          <w:rFonts w:ascii="Times New Roman" w:eastAsia="Times New Roman" w:hAnsi="Times New Roman" w:cs="Times New Roman"/>
          <w:color w:val="000000"/>
          <w:sz w:val="24"/>
          <w:szCs w:val="24"/>
          <w:lang w:eastAsia="fr-FR"/>
        </w:rPr>
        <w:t xml:space="preserve"> </w:t>
      </w:r>
      <w:r w:rsidRPr="00A2611F">
        <w:rPr>
          <w:rFonts w:ascii="Times New Roman" w:eastAsia="Times New Roman" w:hAnsi="Times New Roman" w:cs="Times New Roman"/>
          <w:color w:val="000000"/>
          <w:sz w:val="24"/>
          <w:szCs w:val="24"/>
          <w:lang w:eastAsia="fr-FR"/>
        </w:rPr>
        <w:t xml:space="preserve">/MTX (tableau 11). </w:t>
      </w:r>
    </w:p>
    <w:tbl>
      <w:tblPr>
        <w:tblW w:w="4750" w:type="pct"/>
        <w:tblCellSpacing w:w="7" w:type="dxa"/>
        <w:tblInd w:w="7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426"/>
        <w:gridCol w:w="1511"/>
        <w:gridCol w:w="1765"/>
      </w:tblGrid>
      <w:tr w:rsidR="005152B8" w:rsidRPr="00A2611F" w:rsidTr="00E83189">
        <w:trPr>
          <w:tblCellSpacing w:w="7" w:type="dxa"/>
        </w:trPr>
        <w:tc>
          <w:tcPr>
            <w:tcW w:w="0" w:type="auto"/>
            <w:gridSpan w:val="3"/>
            <w:tcBorders>
              <w:top w:val="nil"/>
              <w:left w:val="nil"/>
              <w:bottom w:val="nil"/>
              <w:right w:val="nil"/>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Tableau 11 : Résultats radiographiques à 1 an dans l'étude 1 (population en ITT modifiée) </w:t>
            </w:r>
          </w:p>
        </w:tc>
      </w:tr>
      <w:tr w:rsidR="005152B8"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Placebo + MTX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proofErr w:type="spellStart"/>
            <w:r w:rsidRPr="00A2611F">
              <w:rPr>
                <w:rFonts w:ascii="Times New Roman" w:eastAsia="Times New Roman" w:hAnsi="Times New Roman" w:cs="Times New Roman"/>
                <w:color w:val="000000"/>
                <w:sz w:val="24"/>
                <w:szCs w:val="24"/>
                <w:lang w:eastAsia="fr-FR"/>
              </w:rPr>
              <w:t>Rituximab</w:t>
            </w:r>
            <w:proofErr w:type="spellEnd"/>
            <w:r w:rsidRPr="00A2611F">
              <w:rPr>
                <w:rFonts w:ascii="Times New Roman" w:eastAsia="Times New Roman" w:hAnsi="Times New Roman" w:cs="Times New Roman"/>
                <w:color w:val="000000"/>
                <w:sz w:val="24"/>
                <w:szCs w:val="24"/>
                <w:lang w:eastAsia="fr-FR"/>
              </w:rPr>
              <w:t xml:space="preserve"> + </w:t>
            </w:r>
            <w:proofErr w:type="gramStart"/>
            <w:r w:rsidRPr="00A2611F">
              <w:rPr>
                <w:rFonts w:ascii="Times New Roman" w:eastAsia="Times New Roman" w:hAnsi="Times New Roman" w:cs="Times New Roman"/>
                <w:color w:val="000000"/>
                <w:sz w:val="24"/>
                <w:szCs w:val="24"/>
                <w:lang w:eastAsia="fr-FR"/>
              </w:rPr>
              <w:t>MTX</w:t>
            </w:r>
            <w:proofErr w:type="gramEnd"/>
            <w:r w:rsidRPr="00A2611F">
              <w:rPr>
                <w:rFonts w:ascii="Times New Roman" w:eastAsia="Times New Roman" w:hAnsi="Times New Roman" w:cs="Times New Roman"/>
                <w:color w:val="000000"/>
                <w:sz w:val="24"/>
                <w:szCs w:val="24"/>
                <w:lang w:eastAsia="fr-FR"/>
              </w:rPr>
              <w:br/>
              <w:t xml:space="preserve">(2 × 1000 mg) </w:t>
            </w:r>
          </w:p>
        </w:tc>
      </w:tr>
      <w:tr w:rsidR="005152B8"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Étude 1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(n = 184)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(n = 273) </w:t>
            </w:r>
          </w:p>
        </w:tc>
      </w:tr>
      <w:tr w:rsidR="005152B8"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Variation moyenne depuis l'inclusion Score total de Sharp modifié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2,30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1,01</w:t>
            </w:r>
            <w:r w:rsidRPr="00A2611F">
              <w:rPr>
                <w:rFonts w:ascii="Times New Roman" w:eastAsia="Times New Roman" w:hAnsi="Times New Roman" w:cs="Times New Roman"/>
                <w:color w:val="000000"/>
                <w:sz w:val="24"/>
                <w:szCs w:val="24"/>
                <w:vertAlign w:val="superscript"/>
                <w:lang w:eastAsia="fr-FR"/>
              </w:rPr>
              <w:t>(1)</w:t>
            </w:r>
            <w:r w:rsidRPr="00A2611F">
              <w:rPr>
                <w:rFonts w:ascii="Times New Roman" w:eastAsia="Times New Roman" w:hAnsi="Times New Roman" w:cs="Times New Roman"/>
                <w:color w:val="000000"/>
                <w:sz w:val="24"/>
                <w:szCs w:val="24"/>
                <w:lang w:eastAsia="fr-FR"/>
              </w:rPr>
              <w:t xml:space="preserve"> </w:t>
            </w:r>
          </w:p>
        </w:tc>
      </w:tr>
      <w:tr w:rsidR="005152B8"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Score d'érosion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1,32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0,60</w:t>
            </w:r>
            <w:r w:rsidRPr="00A2611F">
              <w:rPr>
                <w:rFonts w:ascii="Times New Roman" w:eastAsia="Times New Roman" w:hAnsi="Times New Roman" w:cs="Times New Roman"/>
                <w:color w:val="000000"/>
                <w:sz w:val="24"/>
                <w:szCs w:val="24"/>
                <w:vertAlign w:val="superscript"/>
                <w:lang w:eastAsia="fr-FR"/>
              </w:rPr>
              <w:t>(1)</w:t>
            </w:r>
            <w:r w:rsidRPr="00A2611F">
              <w:rPr>
                <w:rFonts w:ascii="Times New Roman" w:eastAsia="Times New Roman" w:hAnsi="Times New Roman" w:cs="Times New Roman"/>
                <w:color w:val="000000"/>
                <w:sz w:val="24"/>
                <w:szCs w:val="24"/>
                <w:lang w:eastAsia="fr-FR"/>
              </w:rPr>
              <w:t xml:space="preserve"> </w:t>
            </w:r>
          </w:p>
        </w:tc>
      </w:tr>
      <w:tr w:rsidR="005152B8"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Score de pincement articulaire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0,98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0,41</w:t>
            </w:r>
            <w:r w:rsidRPr="00A2611F">
              <w:rPr>
                <w:rFonts w:ascii="Times New Roman" w:eastAsia="Times New Roman" w:hAnsi="Times New Roman" w:cs="Times New Roman"/>
                <w:color w:val="000000"/>
                <w:sz w:val="24"/>
                <w:szCs w:val="24"/>
                <w:vertAlign w:val="superscript"/>
                <w:lang w:eastAsia="fr-FR"/>
              </w:rPr>
              <w:t>(2)</w:t>
            </w:r>
            <w:r w:rsidRPr="00A2611F">
              <w:rPr>
                <w:rFonts w:ascii="Times New Roman" w:eastAsia="Times New Roman" w:hAnsi="Times New Roman" w:cs="Times New Roman"/>
                <w:color w:val="000000"/>
                <w:sz w:val="24"/>
                <w:szCs w:val="24"/>
                <w:lang w:eastAsia="fr-FR"/>
              </w:rPr>
              <w:t xml:space="preserve"> </w:t>
            </w:r>
          </w:p>
        </w:tc>
      </w:tr>
      <w:tr w:rsidR="005152B8"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Pourcentage de patients sans progression radiographique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46 %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53 %, NS </w:t>
            </w:r>
          </w:p>
        </w:tc>
      </w:tr>
      <w:tr w:rsidR="005152B8"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Pourcentage de patients sans modification de l'érosion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52 %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60 %, NS</w:t>
            </w:r>
            <w:r w:rsidRPr="00A2611F">
              <w:rPr>
                <w:rFonts w:ascii="Times New Roman" w:eastAsia="Times New Roman" w:hAnsi="Times New Roman" w:cs="Times New Roman"/>
                <w:color w:val="000000"/>
                <w:sz w:val="24"/>
                <w:szCs w:val="24"/>
                <w:vertAlign w:val="superscript"/>
                <w:lang w:eastAsia="fr-FR"/>
              </w:rPr>
              <w:t>(1)</w:t>
            </w:r>
            <w:r w:rsidRPr="00A2611F">
              <w:rPr>
                <w:rFonts w:ascii="Times New Roman" w:eastAsia="Times New Roman" w:hAnsi="Times New Roman" w:cs="Times New Roman"/>
                <w:color w:val="000000"/>
                <w:sz w:val="24"/>
                <w:szCs w:val="24"/>
                <w:lang w:eastAsia="fr-FR"/>
              </w:rPr>
              <w:t xml:space="preserve"> </w:t>
            </w:r>
          </w:p>
        </w:tc>
      </w:tr>
    </w:tbl>
    <w:p w:rsidR="005152B8" w:rsidRPr="00A2611F" w:rsidRDefault="005152B8" w:rsidP="005152B8">
      <w:pPr>
        <w:spacing w:after="0" w:line="240" w:lineRule="auto"/>
        <w:ind w:left="720"/>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Dans l'étude 1, au bout de 1 an, 150 patients randomisés au départ dans le groupe de traitement placebo + MTX ont reçu au moins un cycle de traitement avec </w:t>
      </w:r>
      <w:proofErr w:type="spellStart"/>
      <w:r w:rsidRPr="00A2611F">
        <w:rPr>
          <w:rFonts w:ascii="Times New Roman" w:eastAsia="Times New Roman" w:hAnsi="Times New Roman" w:cs="Times New Roman"/>
          <w:color w:val="000000"/>
          <w:sz w:val="24"/>
          <w:szCs w:val="24"/>
          <w:lang w:eastAsia="fr-FR"/>
        </w:rPr>
        <w:t>rituximab</w:t>
      </w:r>
      <w:proofErr w:type="spellEnd"/>
      <w:r w:rsidRPr="00A2611F">
        <w:rPr>
          <w:rFonts w:ascii="Times New Roman" w:eastAsia="Times New Roman" w:hAnsi="Times New Roman" w:cs="Times New Roman"/>
          <w:color w:val="000000"/>
          <w:sz w:val="24"/>
          <w:szCs w:val="24"/>
          <w:lang w:eastAsia="fr-FR"/>
        </w:rPr>
        <w:t xml:space="preserve"> + MTX. </w:t>
      </w:r>
    </w:p>
    <w:p w:rsidR="005152B8" w:rsidRPr="00A2611F" w:rsidRDefault="005152B8" w:rsidP="005152B8">
      <w:pPr>
        <w:spacing w:after="0" w:line="240" w:lineRule="auto"/>
        <w:ind w:left="720"/>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vertAlign w:val="superscript"/>
          <w:lang w:eastAsia="fr-FR"/>
        </w:rPr>
        <w:t>(1)</w:t>
      </w:r>
      <w:r w:rsidRPr="00A2611F">
        <w:rPr>
          <w:rFonts w:ascii="Times New Roman" w:eastAsia="Times New Roman" w:hAnsi="Times New Roman" w:cs="Times New Roman"/>
          <w:color w:val="000000"/>
          <w:sz w:val="24"/>
          <w:szCs w:val="24"/>
          <w:lang w:eastAsia="fr-FR"/>
        </w:rPr>
        <w:t xml:space="preserve">  </w:t>
      </w:r>
      <w:r w:rsidRPr="00A2611F">
        <w:rPr>
          <w:rFonts w:ascii="Times New Roman" w:eastAsia="Times New Roman" w:hAnsi="Times New Roman" w:cs="Times New Roman"/>
          <w:color w:val="000000"/>
          <w:sz w:val="20"/>
          <w:szCs w:val="20"/>
          <w:lang w:eastAsia="fr-FR"/>
        </w:rPr>
        <w:t>p &lt; 0,05.</w:t>
      </w:r>
    </w:p>
    <w:p w:rsidR="005152B8" w:rsidRPr="00A2611F" w:rsidRDefault="005152B8" w:rsidP="005152B8">
      <w:pPr>
        <w:spacing w:after="0" w:line="240" w:lineRule="auto"/>
        <w:ind w:left="720"/>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vertAlign w:val="superscript"/>
          <w:lang w:eastAsia="fr-FR"/>
        </w:rPr>
        <w:t>(2)</w:t>
      </w:r>
      <w:r w:rsidRPr="00A2611F">
        <w:rPr>
          <w:rFonts w:ascii="Times New Roman" w:eastAsia="Times New Roman" w:hAnsi="Times New Roman" w:cs="Times New Roman"/>
          <w:color w:val="000000"/>
          <w:sz w:val="24"/>
          <w:szCs w:val="24"/>
          <w:lang w:eastAsia="fr-FR"/>
        </w:rPr>
        <w:t xml:space="preserve">  </w:t>
      </w:r>
      <w:r w:rsidRPr="00A2611F">
        <w:rPr>
          <w:rFonts w:ascii="Times New Roman" w:eastAsia="Times New Roman" w:hAnsi="Times New Roman" w:cs="Times New Roman"/>
          <w:color w:val="000000"/>
          <w:sz w:val="20"/>
          <w:szCs w:val="20"/>
          <w:lang w:eastAsia="fr-FR"/>
        </w:rPr>
        <w:t>p &lt; 0,001.</w:t>
      </w:r>
    </w:p>
    <w:p w:rsidR="005152B8" w:rsidRPr="00A2611F" w:rsidRDefault="005152B8" w:rsidP="005152B8">
      <w:pPr>
        <w:spacing w:after="0" w:line="240" w:lineRule="auto"/>
        <w:ind w:left="720"/>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Abréviation : NS = non significatif. </w:t>
      </w:r>
    </w:p>
    <w:p w:rsidR="005152B8" w:rsidRPr="00A2611F" w:rsidRDefault="005152B8" w:rsidP="005152B8">
      <w:pPr>
        <w:spacing w:after="0" w:line="240" w:lineRule="auto"/>
        <w:ind w:left="720"/>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L'inhibition du taux de progression des dommages articulaires a également été observée sur le long terme. Dans l'étude 1, l'analyse radiographique à 2 ans, chez les patients sous </w:t>
      </w:r>
      <w:proofErr w:type="spellStart"/>
      <w:r>
        <w:rPr>
          <w:rFonts w:ascii="Times New Roman" w:eastAsia="Times New Roman" w:hAnsi="Times New Roman" w:cs="Times New Roman"/>
          <w:color w:val="000000"/>
          <w:sz w:val="24"/>
          <w:szCs w:val="24"/>
          <w:lang w:eastAsia="fr-FR"/>
        </w:rPr>
        <w:t>Rituximab</w:t>
      </w:r>
      <w:proofErr w:type="spellEnd"/>
      <w:r>
        <w:rPr>
          <w:rFonts w:ascii="Times New Roman" w:eastAsia="Times New Roman" w:hAnsi="Times New Roman" w:cs="Times New Roman"/>
          <w:color w:val="000000"/>
          <w:sz w:val="24"/>
          <w:szCs w:val="24"/>
          <w:lang w:eastAsia="fr-FR"/>
        </w:rPr>
        <w:t xml:space="preserve"> </w:t>
      </w:r>
      <w:r w:rsidRPr="00A2611F">
        <w:rPr>
          <w:rFonts w:ascii="Times New Roman" w:eastAsia="Times New Roman" w:hAnsi="Times New Roman" w:cs="Times New Roman"/>
          <w:color w:val="000000"/>
          <w:sz w:val="24"/>
          <w:szCs w:val="24"/>
          <w:lang w:eastAsia="fr-FR"/>
        </w:rPr>
        <w:t xml:space="preserve"> + </w:t>
      </w:r>
      <w:proofErr w:type="spellStart"/>
      <w:r w:rsidRPr="00A2611F">
        <w:rPr>
          <w:rFonts w:ascii="Times New Roman" w:eastAsia="Times New Roman" w:hAnsi="Times New Roman" w:cs="Times New Roman"/>
          <w:color w:val="000000"/>
          <w:sz w:val="24"/>
          <w:szCs w:val="24"/>
          <w:lang w:eastAsia="fr-FR"/>
        </w:rPr>
        <w:t>méthotrexate</w:t>
      </w:r>
      <w:proofErr w:type="spellEnd"/>
      <w:r w:rsidRPr="00A2611F">
        <w:rPr>
          <w:rFonts w:ascii="Times New Roman" w:eastAsia="Times New Roman" w:hAnsi="Times New Roman" w:cs="Times New Roman"/>
          <w:color w:val="000000"/>
          <w:sz w:val="24"/>
          <w:szCs w:val="24"/>
          <w:lang w:eastAsia="fr-FR"/>
        </w:rPr>
        <w:t xml:space="preserve">, par rapport aux patients sous </w:t>
      </w:r>
      <w:proofErr w:type="spellStart"/>
      <w:r w:rsidRPr="00A2611F">
        <w:rPr>
          <w:rFonts w:ascii="Times New Roman" w:eastAsia="Times New Roman" w:hAnsi="Times New Roman" w:cs="Times New Roman"/>
          <w:color w:val="000000"/>
          <w:sz w:val="24"/>
          <w:szCs w:val="24"/>
          <w:lang w:eastAsia="fr-FR"/>
        </w:rPr>
        <w:t>méthotrexate</w:t>
      </w:r>
      <w:proofErr w:type="spellEnd"/>
      <w:r w:rsidRPr="00A2611F">
        <w:rPr>
          <w:rFonts w:ascii="Times New Roman" w:eastAsia="Times New Roman" w:hAnsi="Times New Roman" w:cs="Times New Roman"/>
          <w:color w:val="000000"/>
          <w:sz w:val="24"/>
          <w:szCs w:val="24"/>
          <w:lang w:eastAsia="fr-FR"/>
        </w:rPr>
        <w:t xml:space="preserve"> seul, a démontré : une réduction significative de la progression des dommages articulaires structuraux et une proportion significativement supérieure de patients sans progression des dommages articulaires au-delà de 2 ans. </w:t>
      </w:r>
    </w:p>
    <w:p w:rsidR="005152B8" w:rsidRPr="00A2611F" w:rsidRDefault="005152B8" w:rsidP="005152B8">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i/>
          <w:iCs/>
          <w:color w:val="000000"/>
          <w:sz w:val="24"/>
          <w:szCs w:val="24"/>
          <w:lang w:eastAsia="fr-FR"/>
        </w:rPr>
        <w:t>Résultats sur la fonction physique et la qualité de vie :</w:t>
      </w:r>
      <w:r w:rsidRPr="00A2611F">
        <w:rPr>
          <w:rFonts w:ascii="Times New Roman" w:eastAsia="Times New Roman" w:hAnsi="Times New Roman" w:cs="Times New Roman"/>
          <w:color w:val="000000"/>
          <w:sz w:val="24"/>
          <w:szCs w:val="24"/>
          <w:lang w:eastAsia="fr-FR"/>
        </w:rPr>
        <w:t xml:space="preserve"> </w:t>
      </w:r>
    </w:p>
    <w:p w:rsidR="005152B8" w:rsidRPr="00A2611F" w:rsidRDefault="005152B8" w:rsidP="005152B8">
      <w:pPr>
        <w:spacing w:after="0" w:line="240" w:lineRule="auto"/>
        <w:ind w:left="720"/>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Des diminutions significatives de l'indice d'incapacité (HAQ-DI) et du score de fatigue (FACIT-Fatigue) ont été observées chez les patients traités par </w:t>
      </w:r>
      <w:proofErr w:type="spellStart"/>
      <w:r>
        <w:rPr>
          <w:rFonts w:ascii="Times New Roman" w:eastAsia="Times New Roman" w:hAnsi="Times New Roman" w:cs="Times New Roman"/>
          <w:color w:val="000000"/>
          <w:sz w:val="24"/>
          <w:szCs w:val="24"/>
          <w:lang w:eastAsia="fr-FR"/>
        </w:rPr>
        <w:t>Rituximab</w:t>
      </w:r>
      <w:proofErr w:type="spellEnd"/>
      <w:r>
        <w:rPr>
          <w:rFonts w:ascii="Times New Roman" w:eastAsia="Times New Roman" w:hAnsi="Times New Roman" w:cs="Times New Roman"/>
          <w:color w:val="000000"/>
          <w:sz w:val="24"/>
          <w:szCs w:val="24"/>
          <w:lang w:eastAsia="fr-FR"/>
        </w:rPr>
        <w:t xml:space="preserve"> </w:t>
      </w:r>
      <w:r w:rsidRPr="00A2611F">
        <w:rPr>
          <w:rFonts w:ascii="Times New Roman" w:eastAsia="Times New Roman" w:hAnsi="Times New Roman" w:cs="Times New Roman"/>
          <w:color w:val="000000"/>
          <w:sz w:val="24"/>
          <w:szCs w:val="24"/>
          <w:lang w:eastAsia="fr-FR"/>
        </w:rPr>
        <w:t xml:space="preserve"> comparés à ceux traités par </w:t>
      </w:r>
      <w:proofErr w:type="spellStart"/>
      <w:r w:rsidRPr="00A2611F">
        <w:rPr>
          <w:rFonts w:ascii="Times New Roman" w:eastAsia="Times New Roman" w:hAnsi="Times New Roman" w:cs="Times New Roman"/>
          <w:color w:val="000000"/>
          <w:sz w:val="24"/>
          <w:szCs w:val="24"/>
          <w:lang w:eastAsia="fr-FR"/>
        </w:rPr>
        <w:t>méthotrexate</w:t>
      </w:r>
      <w:proofErr w:type="spellEnd"/>
      <w:r w:rsidRPr="00A2611F">
        <w:rPr>
          <w:rFonts w:ascii="Times New Roman" w:eastAsia="Times New Roman" w:hAnsi="Times New Roman" w:cs="Times New Roman"/>
          <w:color w:val="000000"/>
          <w:sz w:val="24"/>
          <w:szCs w:val="24"/>
          <w:lang w:eastAsia="fr-FR"/>
        </w:rPr>
        <w:t xml:space="preserve"> seul. La proportion de patients atteignant une différence minimale cliniquement pertinente (MCID) de l'indice d'incapacité (HAQ-DI) [définie par la diminution du score total individuel &gt; 0,22] a également été plus élevée chez les patients sous </w:t>
      </w:r>
      <w:proofErr w:type="spellStart"/>
      <w:r w:rsidRPr="00A2611F">
        <w:rPr>
          <w:rFonts w:ascii="Times New Roman" w:eastAsia="Times New Roman" w:hAnsi="Times New Roman" w:cs="Times New Roman"/>
          <w:color w:val="000000"/>
          <w:sz w:val="24"/>
          <w:szCs w:val="24"/>
          <w:lang w:eastAsia="fr-FR"/>
        </w:rPr>
        <w:t>rituximab</w:t>
      </w:r>
      <w:proofErr w:type="spellEnd"/>
      <w:r w:rsidRPr="00A2611F">
        <w:rPr>
          <w:rFonts w:ascii="Times New Roman" w:eastAsia="Times New Roman" w:hAnsi="Times New Roman" w:cs="Times New Roman"/>
          <w:color w:val="000000"/>
          <w:sz w:val="24"/>
          <w:szCs w:val="24"/>
          <w:lang w:eastAsia="fr-FR"/>
        </w:rPr>
        <w:t xml:space="preserve"> que sous </w:t>
      </w:r>
      <w:proofErr w:type="spellStart"/>
      <w:r w:rsidRPr="00A2611F">
        <w:rPr>
          <w:rFonts w:ascii="Times New Roman" w:eastAsia="Times New Roman" w:hAnsi="Times New Roman" w:cs="Times New Roman"/>
          <w:color w:val="000000"/>
          <w:sz w:val="24"/>
          <w:szCs w:val="24"/>
          <w:lang w:eastAsia="fr-FR"/>
        </w:rPr>
        <w:t>méthotrexate</w:t>
      </w:r>
      <w:proofErr w:type="spellEnd"/>
      <w:r w:rsidRPr="00A2611F">
        <w:rPr>
          <w:rFonts w:ascii="Times New Roman" w:eastAsia="Times New Roman" w:hAnsi="Times New Roman" w:cs="Times New Roman"/>
          <w:color w:val="000000"/>
          <w:sz w:val="24"/>
          <w:szCs w:val="24"/>
          <w:lang w:eastAsia="fr-FR"/>
        </w:rPr>
        <w:t xml:space="preserve"> seul (tableau 12). </w:t>
      </w:r>
    </w:p>
    <w:p w:rsidR="005152B8" w:rsidRPr="00A2611F" w:rsidRDefault="005152B8" w:rsidP="005152B8">
      <w:pPr>
        <w:spacing w:after="0" w:line="240" w:lineRule="auto"/>
        <w:ind w:left="720"/>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Une amélioration significative de la qualité de vie a été démontrée avec une amélioration significative à la fois du score de capacité physique (PHS) et du score de capacité mentale (MHS) du SF-36. De plus, une proportion plus élevée de patients a atteint des différences minimales cliniquement pertinentes (</w:t>
      </w:r>
      <w:proofErr w:type="spellStart"/>
      <w:r w:rsidRPr="00A2611F">
        <w:rPr>
          <w:rFonts w:ascii="Times New Roman" w:eastAsia="Times New Roman" w:hAnsi="Times New Roman" w:cs="Times New Roman"/>
          <w:color w:val="000000"/>
          <w:sz w:val="24"/>
          <w:szCs w:val="24"/>
          <w:lang w:eastAsia="fr-FR"/>
        </w:rPr>
        <w:t>MCIDs</w:t>
      </w:r>
      <w:proofErr w:type="spellEnd"/>
      <w:r w:rsidRPr="00A2611F">
        <w:rPr>
          <w:rFonts w:ascii="Times New Roman" w:eastAsia="Times New Roman" w:hAnsi="Times New Roman" w:cs="Times New Roman"/>
          <w:color w:val="000000"/>
          <w:sz w:val="24"/>
          <w:szCs w:val="24"/>
          <w:lang w:eastAsia="fr-FR"/>
        </w:rPr>
        <w:t xml:space="preserve">) pour ces scores (tableau 12). </w:t>
      </w:r>
    </w:p>
    <w:tbl>
      <w:tblPr>
        <w:tblW w:w="4750" w:type="pct"/>
        <w:tblCellSpacing w:w="7" w:type="dxa"/>
        <w:tblInd w:w="7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095"/>
        <w:gridCol w:w="1653"/>
        <w:gridCol w:w="1954"/>
      </w:tblGrid>
      <w:tr w:rsidR="005152B8" w:rsidRPr="00A2611F" w:rsidTr="00E83189">
        <w:trPr>
          <w:tblCellSpacing w:w="7" w:type="dxa"/>
        </w:trPr>
        <w:tc>
          <w:tcPr>
            <w:tcW w:w="0" w:type="auto"/>
            <w:gridSpan w:val="3"/>
            <w:tcBorders>
              <w:top w:val="nil"/>
              <w:left w:val="nil"/>
              <w:bottom w:val="nil"/>
              <w:right w:val="nil"/>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Tableau 12 : Résultats des scores de fonction physique et de qualité de vie à 24 semaines dans l'étude 1 </w:t>
            </w:r>
          </w:p>
        </w:tc>
      </w:tr>
      <w:tr w:rsidR="005152B8"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Résultats</w:t>
            </w:r>
            <w:r w:rsidRPr="00A2611F">
              <w:rPr>
                <w:rFonts w:ascii="Times New Roman" w:eastAsia="Times New Roman" w:hAnsi="Times New Roman" w:cs="Times New Roman"/>
                <w:color w:val="000000"/>
                <w:sz w:val="24"/>
                <w:szCs w:val="24"/>
                <w:vertAlign w:val="superscript"/>
                <w:lang w:eastAsia="fr-FR"/>
              </w:rPr>
              <w:t>(1)</w:t>
            </w:r>
            <w:r w:rsidRPr="00A2611F">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Placebo + MTX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proofErr w:type="spellStart"/>
            <w:r w:rsidRPr="00A2611F">
              <w:rPr>
                <w:rFonts w:ascii="Times New Roman" w:eastAsia="Times New Roman" w:hAnsi="Times New Roman" w:cs="Times New Roman"/>
                <w:color w:val="000000"/>
                <w:sz w:val="24"/>
                <w:szCs w:val="24"/>
                <w:lang w:eastAsia="fr-FR"/>
              </w:rPr>
              <w:t>Rituximab</w:t>
            </w:r>
            <w:proofErr w:type="spellEnd"/>
            <w:r w:rsidRPr="00A2611F">
              <w:rPr>
                <w:rFonts w:ascii="Times New Roman" w:eastAsia="Times New Roman" w:hAnsi="Times New Roman" w:cs="Times New Roman"/>
                <w:color w:val="000000"/>
                <w:sz w:val="24"/>
                <w:szCs w:val="24"/>
                <w:lang w:eastAsia="fr-FR"/>
              </w:rPr>
              <w:t xml:space="preserve"> + </w:t>
            </w:r>
            <w:proofErr w:type="gramStart"/>
            <w:r w:rsidRPr="00A2611F">
              <w:rPr>
                <w:rFonts w:ascii="Times New Roman" w:eastAsia="Times New Roman" w:hAnsi="Times New Roman" w:cs="Times New Roman"/>
                <w:color w:val="000000"/>
                <w:sz w:val="24"/>
                <w:szCs w:val="24"/>
                <w:lang w:eastAsia="fr-FR"/>
              </w:rPr>
              <w:t>MTX</w:t>
            </w:r>
            <w:proofErr w:type="gramEnd"/>
            <w:r w:rsidRPr="00A2611F">
              <w:rPr>
                <w:rFonts w:ascii="Times New Roman" w:eastAsia="Times New Roman" w:hAnsi="Times New Roman" w:cs="Times New Roman"/>
                <w:color w:val="000000"/>
                <w:sz w:val="24"/>
                <w:szCs w:val="24"/>
                <w:lang w:eastAsia="fr-FR"/>
              </w:rPr>
              <w:br/>
              <w:t xml:space="preserve">(2 x 1000 mg) </w:t>
            </w:r>
          </w:p>
        </w:tc>
      </w:tr>
      <w:tr w:rsidR="005152B8"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n = 201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n = 298 </w:t>
            </w:r>
          </w:p>
        </w:tc>
      </w:tr>
      <w:tr w:rsidR="005152B8"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5152B8" w:rsidRPr="00A2611F" w:rsidRDefault="005152B8"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Évolution moyenne de l'indice d'incapacité HAQ-DI </w:t>
            </w:r>
          </w:p>
        </w:tc>
        <w:tc>
          <w:tcPr>
            <w:tcW w:w="0" w:type="auto"/>
            <w:tcBorders>
              <w:top w:val="outset" w:sz="6" w:space="0" w:color="auto"/>
              <w:left w:val="outset" w:sz="6" w:space="0" w:color="auto"/>
              <w:bottom w:val="outset" w:sz="6" w:space="0" w:color="auto"/>
              <w:right w:val="outset" w:sz="6" w:space="0" w:color="auto"/>
            </w:tcBorders>
            <w:vAlign w:val="bottom"/>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0,1 </w:t>
            </w:r>
          </w:p>
        </w:tc>
        <w:tc>
          <w:tcPr>
            <w:tcW w:w="0" w:type="auto"/>
            <w:tcBorders>
              <w:top w:val="outset" w:sz="6" w:space="0" w:color="auto"/>
              <w:left w:val="outset" w:sz="6" w:space="0" w:color="auto"/>
              <w:bottom w:val="outset" w:sz="6" w:space="0" w:color="auto"/>
              <w:right w:val="outset" w:sz="6" w:space="0" w:color="auto"/>
            </w:tcBorders>
            <w:vAlign w:val="bottom"/>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- 0,4</w:t>
            </w:r>
            <w:r w:rsidRPr="00A2611F">
              <w:rPr>
                <w:rFonts w:ascii="Times New Roman" w:eastAsia="Times New Roman" w:hAnsi="Times New Roman" w:cs="Times New Roman"/>
                <w:color w:val="000000"/>
                <w:sz w:val="24"/>
                <w:szCs w:val="24"/>
                <w:vertAlign w:val="superscript"/>
                <w:lang w:eastAsia="fr-FR"/>
              </w:rPr>
              <w:t>(2)</w:t>
            </w:r>
            <w:r w:rsidRPr="00A2611F">
              <w:rPr>
                <w:rFonts w:ascii="Times New Roman" w:eastAsia="Times New Roman" w:hAnsi="Times New Roman" w:cs="Times New Roman"/>
                <w:color w:val="000000"/>
                <w:sz w:val="24"/>
                <w:szCs w:val="24"/>
                <w:lang w:eastAsia="fr-FR"/>
              </w:rPr>
              <w:t xml:space="preserve"> </w:t>
            </w:r>
          </w:p>
        </w:tc>
      </w:tr>
      <w:tr w:rsidR="005152B8"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lastRenderedPageBreak/>
              <w:t xml:space="preserve">% HAQ-DI MCID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20 %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51 % </w:t>
            </w:r>
          </w:p>
        </w:tc>
      </w:tr>
      <w:tr w:rsidR="005152B8"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Évolution moyenne de l'indice de fatigue FACIT-T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- 0,5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- 9,1</w:t>
            </w:r>
            <w:r w:rsidRPr="00A2611F">
              <w:rPr>
                <w:rFonts w:ascii="Times New Roman" w:eastAsia="Times New Roman" w:hAnsi="Times New Roman" w:cs="Times New Roman"/>
                <w:color w:val="000000"/>
                <w:sz w:val="24"/>
                <w:szCs w:val="24"/>
                <w:vertAlign w:val="superscript"/>
                <w:lang w:eastAsia="fr-FR"/>
              </w:rPr>
              <w:t>(2)</w:t>
            </w:r>
            <w:r w:rsidRPr="00A2611F">
              <w:rPr>
                <w:rFonts w:ascii="Times New Roman" w:eastAsia="Times New Roman" w:hAnsi="Times New Roman" w:cs="Times New Roman"/>
                <w:color w:val="000000"/>
                <w:sz w:val="24"/>
                <w:szCs w:val="24"/>
                <w:lang w:eastAsia="fr-FR"/>
              </w:rPr>
              <w:t xml:space="preserve"> </w:t>
            </w:r>
          </w:p>
        </w:tc>
      </w:tr>
      <w:tr w:rsidR="005152B8"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n = 197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n = 294 </w:t>
            </w:r>
          </w:p>
        </w:tc>
      </w:tr>
      <w:tr w:rsidR="005152B8"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5152B8" w:rsidRPr="00A2611F" w:rsidRDefault="005152B8"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Évolution moyenne du score physique (PHS) du SF-36 </w:t>
            </w:r>
          </w:p>
        </w:tc>
        <w:tc>
          <w:tcPr>
            <w:tcW w:w="0" w:type="auto"/>
            <w:tcBorders>
              <w:top w:val="outset" w:sz="6" w:space="0" w:color="auto"/>
              <w:left w:val="outset" w:sz="6" w:space="0" w:color="auto"/>
              <w:bottom w:val="outset" w:sz="6" w:space="0" w:color="auto"/>
              <w:right w:val="outset" w:sz="6" w:space="0" w:color="auto"/>
            </w:tcBorders>
            <w:vAlign w:val="bottom"/>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0,9 </w:t>
            </w:r>
          </w:p>
        </w:tc>
        <w:tc>
          <w:tcPr>
            <w:tcW w:w="0" w:type="auto"/>
            <w:tcBorders>
              <w:top w:val="outset" w:sz="6" w:space="0" w:color="auto"/>
              <w:left w:val="outset" w:sz="6" w:space="0" w:color="auto"/>
              <w:bottom w:val="outset" w:sz="6" w:space="0" w:color="auto"/>
              <w:right w:val="outset" w:sz="6" w:space="0" w:color="auto"/>
            </w:tcBorders>
            <w:vAlign w:val="bottom"/>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5,8</w:t>
            </w:r>
            <w:r w:rsidRPr="00A2611F">
              <w:rPr>
                <w:rFonts w:ascii="Times New Roman" w:eastAsia="Times New Roman" w:hAnsi="Times New Roman" w:cs="Times New Roman"/>
                <w:color w:val="000000"/>
                <w:sz w:val="24"/>
                <w:szCs w:val="24"/>
                <w:vertAlign w:val="superscript"/>
                <w:lang w:eastAsia="fr-FR"/>
              </w:rPr>
              <w:t>(2)</w:t>
            </w:r>
            <w:r w:rsidRPr="00A2611F">
              <w:rPr>
                <w:rFonts w:ascii="Times New Roman" w:eastAsia="Times New Roman" w:hAnsi="Times New Roman" w:cs="Times New Roman"/>
                <w:color w:val="000000"/>
                <w:sz w:val="24"/>
                <w:szCs w:val="24"/>
                <w:lang w:eastAsia="fr-FR"/>
              </w:rPr>
              <w:t xml:space="preserve"> </w:t>
            </w:r>
          </w:p>
        </w:tc>
      </w:tr>
      <w:tr w:rsidR="005152B8"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 SF-36 PHS MCID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13 %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48 %</w:t>
            </w:r>
            <w:r w:rsidRPr="00A2611F">
              <w:rPr>
                <w:rFonts w:ascii="Times New Roman" w:eastAsia="Times New Roman" w:hAnsi="Times New Roman" w:cs="Times New Roman"/>
                <w:color w:val="000000"/>
                <w:sz w:val="24"/>
                <w:szCs w:val="24"/>
                <w:vertAlign w:val="superscript"/>
                <w:lang w:eastAsia="fr-FR"/>
              </w:rPr>
              <w:t>(2)</w:t>
            </w:r>
            <w:r w:rsidRPr="00A2611F">
              <w:rPr>
                <w:rFonts w:ascii="Times New Roman" w:eastAsia="Times New Roman" w:hAnsi="Times New Roman" w:cs="Times New Roman"/>
                <w:color w:val="000000"/>
                <w:sz w:val="24"/>
                <w:szCs w:val="24"/>
                <w:lang w:eastAsia="fr-FR"/>
              </w:rPr>
              <w:t xml:space="preserve"> </w:t>
            </w:r>
          </w:p>
        </w:tc>
      </w:tr>
      <w:tr w:rsidR="005152B8"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5152B8" w:rsidRPr="00A2611F" w:rsidRDefault="005152B8"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Évolution moyenne du score mental (MHS) du SF-36 </w:t>
            </w:r>
          </w:p>
        </w:tc>
        <w:tc>
          <w:tcPr>
            <w:tcW w:w="0" w:type="auto"/>
            <w:tcBorders>
              <w:top w:val="outset" w:sz="6" w:space="0" w:color="auto"/>
              <w:left w:val="outset" w:sz="6" w:space="0" w:color="auto"/>
              <w:bottom w:val="outset" w:sz="6" w:space="0" w:color="auto"/>
              <w:right w:val="outset" w:sz="6" w:space="0" w:color="auto"/>
            </w:tcBorders>
            <w:vAlign w:val="bottom"/>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1,3 </w:t>
            </w:r>
          </w:p>
        </w:tc>
        <w:tc>
          <w:tcPr>
            <w:tcW w:w="0" w:type="auto"/>
            <w:tcBorders>
              <w:top w:val="outset" w:sz="6" w:space="0" w:color="auto"/>
              <w:left w:val="outset" w:sz="6" w:space="0" w:color="auto"/>
              <w:bottom w:val="outset" w:sz="6" w:space="0" w:color="auto"/>
              <w:right w:val="outset" w:sz="6" w:space="0" w:color="auto"/>
            </w:tcBorders>
            <w:vAlign w:val="bottom"/>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4,7</w:t>
            </w:r>
            <w:r w:rsidRPr="00A2611F">
              <w:rPr>
                <w:rFonts w:ascii="Times New Roman" w:eastAsia="Times New Roman" w:hAnsi="Times New Roman" w:cs="Times New Roman"/>
                <w:color w:val="000000"/>
                <w:sz w:val="24"/>
                <w:szCs w:val="24"/>
                <w:vertAlign w:val="superscript"/>
                <w:lang w:eastAsia="fr-FR"/>
              </w:rPr>
              <w:t>(3)</w:t>
            </w:r>
            <w:r w:rsidRPr="00A2611F">
              <w:rPr>
                <w:rFonts w:ascii="Times New Roman" w:eastAsia="Times New Roman" w:hAnsi="Times New Roman" w:cs="Times New Roman"/>
                <w:color w:val="000000"/>
                <w:sz w:val="24"/>
                <w:szCs w:val="24"/>
                <w:lang w:eastAsia="fr-FR"/>
              </w:rPr>
              <w:t xml:space="preserve"> </w:t>
            </w:r>
          </w:p>
        </w:tc>
      </w:tr>
      <w:tr w:rsidR="005152B8"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 SF-36 MHS MCID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20 %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38 %</w:t>
            </w:r>
            <w:r w:rsidRPr="00A2611F">
              <w:rPr>
                <w:rFonts w:ascii="Times New Roman" w:eastAsia="Times New Roman" w:hAnsi="Times New Roman" w:cs="Times New Roman"/>
                <w:color w:val="000000"/>
                <w:sz w:val="24"/>
                <w:szCs w:val="24"/>
                <w:vertAlign w:val="superscript"/>
                <w:lang w:eastAsia="fr-FR"/>
              </w:rPr>
              <w:t>(4)</w:t>
            </w:r>
            <w:r w:rsidRPr="00A2611F">
              <w:rPr>
                <w:rFonts w:ascii="Times New Roman" w:eastAsia="Times New Roman" w:hAnsi="Times New Roman" w:cs="Times New Roman"/>
                <w:color w:val="000000"/>
                <w:sz w:val="24"/>
                <w:szCs w:val="24"/>
                <w:lang w:eastAsia="fr-FR"/>
              </w:rPr>
              <w:t xml:space="preserve"> </w:t>
            </w:r>
          </w:p>
        </w:tc>
      </w:tr>
    </w:tbl>
    <w:p w:rsidR="005152B8" w:rsidRPr="00A2611F" w:rsidRDefault="005152B8" w:rsidP="005152B8">
      <w:pPr>
        <w:spacing w:after="0" w:line="240" w:lineRule="auto"/>
        <w:ind w:left="720"/>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MCID HAQ-DI &gt;= 0,22 ; MCID SF-36 PHS &gt; 5,42 ; MCID SF-36 MHS &gt; 6,33. </w:t>
      </w:r>
    </w:p>
    <w:p w:rsidR="005152B8" w:rsidRPr="00A2611F" w:rsidRDefault="005152B8" w:rsidP="005152B8">
      <w:pPr>
        <w:spacing w:after="0" w:line="240" w:lineRule="auto"/>
        <w:ind w:left="720"/>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vertAlign w:val="superscript"/>
          <w:lang w:eastAsia="fr-FR"/>
        </w:rPr>
        <w:t>(1)</w:t>
      </w:r>
      <w:r w:rsidRPr="00A2611F">
        <w:rPr>
          <w:rFonts w:ascii="Times New Roman" w:eastAsia="Times New Roman" w:hAnsi="Times New Roman" w:cs="Times New Roman"/>
          <w:color w:val="000000"/>
          <w:sz w:val="24"/>
          <w:szCs w:val="24"/>
          <w:lang w:eastAsia="fr-FR"/>
        </w:rPr>
        <w:t xml:space="preserve">  </w:t>
      </w:r>
      <w:r w:rsidRPr="00A2611F">
        <w:rPr>
          <w:rFonts w:ascii="Times New Roman" w:eastAsia="Times New Roman" w:hAnsi="Times New Roman" w:cs="Times New Roman"/>
          <w:color w:val="000000"/>
          <w:sz w:val="20"/>
          <w:szCs w:val="20"/>
          <w:lang w:eastAsia="fr-FR"/>
        </w:rPr>
        <w:t>Résultats à 24 semaines.</w:t>
      </w:r>
    </w:p>
    <w:p w:rsidR="005152B8" w:rsidRPr="00A2611F" w:rsidRDefault="005152B8" w:rsidP="005152B8">
      <w:pPr>
        <w:spacing w:after="0" w:line="240" w:lineRule="auto"/>
        <w:ind w:left="720"/>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Différences significatives par rapport au placebo </w:t>
      </w:r>
      <w:proofErr w:type="gramStart"/>
      <w:r w:rsidRPr="00A2611F">
        <w:rPr>
          <w:rFonts w:ascii="Times New Roman" w:eastAsia="Times New Roman" w:hAnsi="Times New Roman" w:cs="Times New Roman"/>
          <w:color w:val="000000"/>
          <w:sz w:val="24"/>
          <w:szCs w:val="24"/>
          <w:lang w:eastAsia="fr-FR"/>
        </w:rPr>
        <w:t>a</w:t>
      </w:r>
      <w:proofErr w:type="gramEnd"/>
      <w:r w:rsidRPr="00A2611F">
        <w:rPr>
          <w:rFonts w:ascii="Times New Roman" w:eastAsia="Times New Roman" w:hAnsi="Times New Roman" w:cs="Times New Roman"/>
          <w:color w:val="000000"/>
          <w:sz w:val="24"/>
          <w:szCs w:val="24"/>
          <w:lang w:eastAsia="fr-FR"/>
        </w:rPr>
        <w:t xml:space="preserve"> la première évaluation : </w:t>
      </w:r>
    </w:p>
    <w:p w:rsidR="005152B8" w:rsidRPr="00A2611F" w:rsidRDefault="005152B8" w:rsidP="005152B8">
      <w:pPr>
        <w:spacing w:after="0" w:line="240" w:lineRule="auto"/>
        <w:ind w:left="720"/>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vertAlign w:val="superscript"/>
          <w:lang w:eastAsia="fr-FR"/>
        </w:rPr>
        <w:t>(2)</w:t>
      </w:r>
      <w:r w:rsidRPr="00A2611F">
        <w:rPr>
          <w:rFonts w:ascii="Times New Roman" w:eastAsia="Times New Roman" w:hAnsi="Times New Roman" w:cs="Times New Roman"/>
          <w:color w:val="000000"/>
          <w:sz w:val="24"/>
          <w:szCs w:val="24"/>
          <w:lang w:eastAsia="fr-FR"/>
        </w:rPr>
        <w:t xml:space="preserve">  </w:t>
      </w:r>
      <w:r w:rsidRPr="00A2611F">
        <w:rPr>
          <w:rFonts w:ascii="Times New Roman" w:eastAsia="Times New Roman" w:hAnsi="Times New Roman" w:cs="Times New Roman"/>
          <w:color w:val="000000"/>
          <w:sz w:val="20"/>
          <w:szCs w:val="20"/>
          <w:lang w:eastAsia="fr-FR"/>
        </w:rPr>
        <w:t>p &lt;= 0,0001.</w:t>
      </w:r>
    </w:p>
    <w:p w:rsidR="005152B8" w:rsidRPr="00A2611F" w:rsidRDefault="005152B8" w:rsidP="005152B8">
      <w:pPr>
        <w:spacing w:after="0" w:line="240" w:lineRule="auto"/>
        <w:ind w:left="720"/>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vertAlign w:val="superscript"/>
          <w:lang w:eastAsia="fr-FR"/>
        </w:rPr>
        <w:t>(3)</w:t>
      </w:r>
      <w:r w:rsidRPr="00A2611F">
        <w:rPr>
          <w:rFonts w:ascii="Times New Roman" w:eastAsia="Times New Roman" w:hAnsi="Times New Roman" w:cs="Times New Roman"/>
          <w:color w:val="000000"/>
          <w:sz w:val="24"/>
          <w:szCs w:val="24"/>
          <w:lang w:eastAsia="fr-FR"/>
        </w:rPr>
        <w:t xml:space="preserve">  </w:t>
      </w:r>
      <w:r w:rsidRPr="00A2611F">
        <w:rPr>
          <w:rFonts w:ascii="Times New Roman" w:eastAsia="Times New Roman" w:hAnsi="Times New Roman" w:cs="Times New Roman"/>
          <w:color w:val="000000"/>
          <w:sz w:val="20"/>
          <w:szCs w:val="20"/>
          <w:lang w:eastAsia="fr-FR"/>
        </w:rPr>
        <w:t>p &lt; 0,001.</w:t>
      </w:r>
    </w:p>
    <w:p w:rsidR="005152B8" w:rsidRPr="00A2611F" w:rsidRDefault="005152B8" w:rsidP="005152B8">
      <w:pPr>
        <w:spacing w:after="0" w:line="240" w:lineRule="auto"/>
        <w:ind w:left="720"/>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vertAlign w:val="superscript"/>
          <w:lang w:eastAsia="fr-FR"/>
        </w:rPr>
        <w:t>(4)</w:t>
      </w:r>
      <w:r w:rsidRPr="00A2611F">
        <w:rPr>
          <w:rFonts w:ascii="Times New Roman" w:eastAsia="Times New Roman" w:hAnsi="Times New Roman" w:cs="Times New Roman"/>
          <w:color w:val="000000"/>
          <w:sz w:val="24"/>
          <w:szCs w:val="24"/>
          <w:lang w:eastAsia="fr-FR"/>
        </w:rPr>
        <w:t xml:space="preserve">  </w:t>
      </w:r>
      <w:r w:rsidRPr="00A2611F">
        <w:rPr>
          <w:rFonts w:ascii="Times New Roman" w:eastAsia="Times New Roman" w:hAnsi="Times New Roman" w:cs="Times New Roman"/>
          <w:color w:val="000000"/>
          <w:sz w:val="20"/>
          <w:szCs w:val="20"/>
          <w:lang w:eastAsia="fr-FR"/>
        </w:rPr>
        <w:t>p &lt; 0,05.</w:t>
      </w:r>
    </w:p>
    <w:p w:rsidR="005152B8" w:rsidRPr="00A2611F" w:rsidRDefault="005152B8" w:rsidP="005152B8">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i/>
          <w:iCs/>
          <w:color w:val="000000"/>
          <w:sz w:val="24"/>
          <w:szCs w:val="24"/>
          <w:lang w:eastAsia="fr-FR"/>
        </w:rPr>
        <w:t xml:space="preserve">Efficacité chez les patients séropositifs aux </w:t>
      </w:r>
      <w:proofErr w:type="spellStart"/>
      <w:r w:rsidRPr="00A2611F">
        <w:rPr>
          <w:rFonts w:ascii="Times New Roman" w:eastAsia="Times New Roman" w:hAnsi="Times New Roman" w:cs="Times New Roman"/>
          <w:i/>
          <w:iCs/>
          <w:color w:val="000000"/>
          <w:sz w:val="24"/>
          <w:szCs w:val="24"/>
          <w:lang w:eastAsia="fr-FR"/>
        </w:rPr>
        <w:t>autoanticorps</w:t>
      </w:r>
      <w:proofErr w:type="spellEnd"/>
      <w:r w:rsidRPr="00A2611F">
        <w:rPr>
          <w:rFonts w:ascii="Times New Roman" w:eastAsia="Times New Roman" w:hAnsi="Times New Roman" w:cs="Times New Roman"/>
          <w:i/>
          <w:iCs/>
          <w:color w:val="000000"/>
          <w:sz w:val="24"/>
          <w:szCs w:val="24"/>
          <w:lang w:eastAsia="fr-FR"/>
        </w:rPr>
        <w:t xml:space="preserve"> (FR et/ou anti-CCP) :</w:t>
      </w:r>
      <w:r w:rsidRPr="00A2611F">
        <w:rPr>
          <w:rFonts w:ascii="Times New Roman" w:eastAsia="Times New Roman" w:hAnsi="Times New Roman" w:cs="Times New Roman"/>
          <w:color w:val="000000"/>
          <w:sz w:val="24"/>
          <w:szCs w:val="24"/>
          <w:lang w:eastAsia="fr-FR"/>
        </w:rPr>
        <w:t xml:space="preserve"> </w:t>
      </w:r>
    </w:p>
    <w:p w:rsidR="005152B8" w:rsidRPr="00A2611F" w:rsidRDefault="005152B8" w:rsidP="005152B8">
      <w:pPr>
        <w:spacing w:after="0" w:line="240" w:lineRule="auto"/>
        <w:ind w:left="720"/>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Une meilleure efficacité a été observée chez les patients séropositifs au facteur rhumatoïde (FR) et/ou aux anti-CCP (anticorps </w:t>
      </w:r>
      <w:proofErr w:type="spellStart"/>
      <w:r w:rsidRPr="00A2611F">
        <w:rPr>
          <w:rFonts w:ascii="Times New Roman" w:eastAsia="Times New Roman" w:hAnsi="Times New Roman" w:cs="Times New Roman"/>
          <w:color w:val="000000"/>
          <w:sz w:val="24"/>
          <w:szCs w:val="24"/>
          <w:lang w:eastAsia="fr-FR"/>
        </w:rPr>
        <w:t>antipeptides</w:t>
      </w:r>
      <w:proofErr w:type="spellEnd"/>
      <w:r w:rsidRPr="00A2611F">
        <w:rPr>
          <w:rFonts w:ascii="Times New Roman" w:eastAsia="Times New Roman" w:hAnsi="Times New Roman" w:cs="Times New Roman"/>
          <w:color w:val="000000"/>
          <w:sz w:val="24"/>
          <w:szCs w:val="24"/>
          <w:lang w:eastAsia="fr-FR"/>
        </w:rPr>
        <w:t xml:space="preserve"> citriques </w:t>
      </w:r>
      <w:proofErr w:type="spellStart"/>
      <w:r w:rsidRPr="00A2611F">
        <w:rPr>
          <w:rFonts w:ascii="Times New Roman" w:eastAsia="Times New Roman" w:hAnsi="Times New Roman" w:cs="Times New Roman"/>
          <w:color w:val="000000"/>
          <w:sz w:val="24"/>
          <w:szCs w:val="24"/>
          <w:lang w:eastAsia="fr-FR"/>
        </w:rPr>
        <w:t>citrullinés</w:t>
      </w:r>
      <w:proofErr w:type="spellEnd"/>
      <w:r w:rsidRPr="00A2611F">
        <w:rPr>
          <w:rFonts w:ascii="Times New Roman" w:eastAsia="Times New Roman" w:hAnsi="Times New Roman" w:cs="Times New Roman"/>
          <w:color w:val="000000"/>
          <w:sz w:val="24"/>
          <w:szCs w:val="24"/>
          <w:lang w:eastAsia="fr-FR"/>
        </w:rPr>
        <w:t xml:space="preserve">), traités par </w:t>
      </w:r>
      <w:proofErr w:type="spellStart"/>
      <w:r>
        <w:rPr>
          <w:rFonts w:ascii="Times New Roman" w:eastAsia="Times New Roman" w:hAnsi="Times New Roman" w:cs="Times New Roman"/>
          <w:color w:val="000000"/>
          <w:sz w:val="24"/>
          <w:szCs w:val="24"/>
          <w:lang w:eastAsia="fr-FR"/>
        </w:rPr>
        <w:t>Rituximab</w:t>
      </w:r>
      <w:proofErr w:type="spellEnd"/>
      <w:r>
        <w:rPr>
          <w:rFonts w:ascii="Times New Roman" w:eastAsia="Times New Roman" w:hAnsi="Times New Roman" w:cs="Times New Roman"/>
          <w:color w:val="000000"/>
          <w:sz w:val="24"/>
          <w:szCs w:val="24"/>
          <w:lang w:eastAsia="fr-FR"/>
        </w:rPr>
        <w:t xml:space="preserve"> </w:t>
      </w:r>
      <w:r w:rsidRPr="00A2611F">
        <w:rPr>
          <w:rFonts w:ascii="Times New Roman" w:eastAsia="Times New Roman" w:hAnsi="Times New Roman" w:cs="Times New Roman"/>
          <w:color w:val="000000"/>
          <w:sz w:val="24"/>
          <w:szCs w:val="24"/>
          <w:lang w:eastAsia="fr-FR"/>
        </w:rPr>
        <w:t xml:space="preserve"> en association au MTX, comparés aux patients séronégatifs à ces </w:t>
      </w:r>
      <w:proofErr w:type="spellStart"/>
      <w:r w:rsidRPr="00A2611F">
        <w:rPr>
          <w:rFonts w:ascii="Times New Roman" w:eastAsia="Times New Roman" w:hAnsi="Times New Roman" w:cs="Times New Roman"/>
          <w:color w:val="000000"/>
          <w:sz w:val="24"/>
          <w:szCs w:val="24"/>
          <w:lang w:eastAsia="fr-FR"/>
        </w:rPr>
        <w:t>autoanticorps</w:t>
      </w:r>
      <w:proofErr w:type="spellEnd"/>
      <w:r w:rsidRPr="00A2611F">
        <w:rPr>
          <w:rFonts w:ascii="Times New Roman" w:eastAsia="Times New Roman" w:hAnsi="Times New Roman" w:cs="Times New Roman"/>
          <w:color w:val="000000"/>
          <w:sz w:val="24"/>
          <w:szCs w:val="24"/>
          <w:lang w:eastAsia="fr-FR"/>
        </w:rPr>
        <w:t xml:space="preserve">. </w:t>
      </w:r>
    </w:p>
    <w:p w:rsidR="005152B8" w:rsidRPr="00A2611F" w:rsidRDefault="005152B8" w:rsidP="005152B8">
      <w:pPr>
        <w:spacing w:after="0" w:line="240" w:lineRule="auto"/>
        <w:ind w:left="720"/>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Les résultats d'efficacité chez les patients traités par </w:t>
      </w:r>
      <w:proofErr w:type="spellStart"/>
      <w:r>
        <w:rPr>
          <w:rFonts w:ascii="Times New Roman" w:eastAsia="Times New Roman" w:hAnsi="Times New Roman" w:cs="Times New Roman"/>
          <w:color w:val="000000"/>
          <w:sz w:val="24"/>
          <w:szCs w:val="24"/>
          <w:lang w:eastAsia="fr-FR"/>
        </w:rPr>
        <w:t>Rituximab</w:t>
      </w:r>
      <w:proofErr w:type="spellEnd"/>
      <w:r>
        <w:rPr>
          <w:rFonts w:ascii="Times New Roman" w:eastAsia="Times New Roman" w:hAnsi="Times New Roman" w:cs="Times New Roman"/>
          <w:color w:val="000000"/>
          <w:sz w:val="24"/>
          <w:szCs w:val="24"/>
          <w:lang w:eastAsia="fr-FR"/>
        </w:rPr>
        <w:t xml:space="preserve"> </w:t>
      </w:r>
      <w:r w:rsidRPr="00A2611F">
        <w:rPr>
          <w:rFonts w:ascii="Times New Roman" w:eastAsia="Times New Roman" w:hAnsi="Times New Roman" w:cs="Times New Roman"/>
          <w:color w:val="000000"/>
          <w:sz w:val="24"/>
          <w:szCs w:val="24"/>
          <w:lang w:eastAsia="fr-FR"/>
        </w:rPr>
        <w:t xml:space="preserve"> ont été analysés selon leur statut d'</w:t>
      </w:r>
      <w:proofErr w:type="spellStart"/>
      <w:r w:rsidRPr="00A2611F">
        <w:rPr>
          <w:rFonts w:ascii="Times New Roman" w:eastAsia="Times New Roman" w:hAnsi="Times New Roman" w:cs="Times New Roman"/>
          <w:color w:val="000000"/>
          <w:sz w:val="24"/>
          <w:szCs w:val="24"/>
          <w:lang w:eastAsia="fr-FR"/>
        </w:rPr>
        <w:t>autoanticorps</w:t>
      </w:r>
      <w:proofErr w:type="spellEnd"/>
      <w:r w:rsidRPr="00A2611F">
        <w:rPr>
          <w:rFonts w:ascii="Times New Roman" w:eastAsia="Times New Roman" w:hAnsi="Times New Roman" w:cs="Times New Roman"/>
          <w:color w:val="000000"/>
          <w:sz w:val="24"/>
          <w:szCs w:val="24"/>
          <w:lang w:eastAsia="fr-FR"/>
        </w:rPr>
        <w:t xml:space="preserve"> avant le début du traitement. A la 24</w:t>
      </w:r>
      <w:r w:rsidRPr="00A2611F">
        <w:rPr>
          <w:rFonts w:ascii="Verdana" w:eastAsia="Times New Roman" w:hAnsi="Verdana" w:cs="Times New Roman"/>
          <w:color w:val="000000"/>
          <w:sz w:val="20"/>
          <w:szCs w:val="20"/>
          <w:vertAlign w:val="superscript"/>
          <w:lang w:eastAsia="fr-FR"/>
        </w:rPr>
        <w:t>e</w:t>
      </w:r>
      <w:r w:rsidRPr="00A2611F">
        <w:rPr>
          <w:rFonts w:ascii="Times New Roman" w:eastAsia="Times New Roman" w:hAnsi="Times New Roman" w:cs="Times New Roman"/>
          <w:color w:val="000000"/>
          <w:sz w:val="24"/>
          <w:szCs w:val="24"/>
          <w:lang w:eastAsia="fr-FR"/>
        </w:rPr>
        <w:t xml:space="preserve"> semaine, les patients séropositifs au FR et/ou aux anti-CCP lors de l'inclusion ont eu une probabilité significativement augmentée d'obtenir une réponse aux critères ACR20 et ACR50, comparés aux patients séronégatifs (p = 0,0312 et p = 0,0096) [tableau 13]. A la semaine 48, cette observation s'est confirmée avec également une augmentation significative de la probabilité d'obtenir une réponse ACR70 chez les patients séropositifs aux </w:t>
      </w:r>
      <w:proofErr w:type="spellStart"/>
      <w:r w:rsidRPr="00A2611F">
        <w:rPr>
          <w:rFonts w:ascii="Times New Roman" w:eastAsia="Times New Roman" w:hAnsi="Times New Roman" w:cs="Times New Roman"/>
          <w:color w:val="000000"/>
          <w:sz w:val="24"/>
          <w:szCs w:val="24"/>
          <w:lang w:eastAsia="fr-FR"/>
        </w:rPr>
        <w:t>autoanticorps</w:t>
      </w:r>
      <w:proofErr w:type="spellEnd"/>
      <w:r w:rsidRPr="00A2611F">
        <w:rPr>
          <w:rFonts w:ascii="Times New Roman" w:eastAsia="Times New Roman" w:hAnsi="Times New Roman" w:cs="Times New Roman"/>
          <w:color w:val="000000"/>
          <w:sz w:val="24"/>
          <w:szCs w:val="24"/>
          <w:lang w:eastAsia="fr-FR"/>
        </w:rPr>
        <w:t xml:space="preserve">. A la semaine 48, les patients séropositifs avaient 2 à 3 fois plus de chance d'obtenir une réponse ACR que les patients séronégatifs. Les patients séropositifs ont également montré une diminution du score DAS28-VS significativement plus importante que les patients séronégatifs. </w:t>
      </w:r>
    </w:p>
    <w:tbl>
      <w:tblPr>
        <w:tblW w:w="4750" w:type="pct"/>
        <w:tblCellSpacing w:w="7" w:type="dxa"/>
        <w:tblInd w:w="7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507"/>
        <w:gridCol w:w="1270"/>
        <w:gridCol w:w="1324"/>
        <w:gridCol w:w="1270"/>
        <w:gridCol w:w="1331"/>
      </w:tblGrid>
      <w:tr w:rsidR="005152B8" w:rsidRPr="00A2611F" w:rsidTr="00E83189">
        <w:trPr>
          <w:tblCellSpacing w:w="7" w:type="dxa"/>
        </w:trPr>
        <w:tc>
          <w:tcPr>
            <w:tcW w:w="0" w:type="auto"/>
            <w:gridSpan w:val="5"/>
            <w:tcBorders>
              <w:top w:val="nil"/>
              <w:left w:val="nil"/>
              <w:bottom w:val="nil"/>
              <w:right w:val="nil"/>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Tableau 13 : Synthèse de l'efficacité en fonction des statuts des </w:t>
            </w:r>
            <w:proofErr w:type="spellStart"/>
            <w:r w:rsidRPr="00A2611F">
              <w:rPr>
                <w:rFonts w:ascii="Times New Roman" w:eastAsia="Times New Roman" w:hAnsi="Times New Roman" w:cs="Times New Roman"/>
                <w:color w:val="000000"/>
                <w:sz w:val="24"/>
                <w:szCs w:val="24"/>
                <w:lang w:eastAsia="fr-FR"/>
              </w:rPr>
              <w:t>autoanticorps</w:t>
            </w:r>
            <w:proofErr w:type="spellEnd"/>
            <w:r w:rsidRPr="00A2611F">
              <w:rPr>
                <w:rFonts w:ascii="Times New Roman" w:eastAsia="Times New Roman" w:hAnsi="Times New Roman" w:cs="Times New Roman"/>
                <w:color w:val="000000"/>
                <w:sz w:val="24"/>
                <w:szCs w:val="24"/>
                <w:lang w:eastAsia="fr-FR"/>
              </w:rPr>
              <w:t xml:space="preserve"> à l'inclusion </w:t>
            </w:r>
          </w:p>
        </w:tc>
      </w:tr>
      <w:tr w:rsidR="005152B8"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Semaine 24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Semaine 48 </w:t>
            </w:r>
          </w:p>
        </w:tc>
      </w:tr>
      <w:tr w:rsidR="005152B8"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proofErr w:type="gramStart"/>
            <w:r w:rsidRPr="00A2611F">
              <w:rPr>
                <w:rFonts w:ascii="Times New Roman" w:eastAsia="Times New Roman" w:hAnsi="Times New Roman" w:cs="Times New Roman"/>
                <w:color w:val="000000"/>
                <w:sz w:val="24"/>
                <w:szCs w:val="24"/>
                <w:lang w:eastAsia="fr-FR"/>
              </w:rPr>
              <w:t>Séropositifs</w:t>
            </w:r>
            <w:proofErr w:type="gramEnd"/>
            <w:r w:rsidRPr="00A2611F">
              <w:rPr>
                <w:rFonts w:ascii="Times New Roman" w:eastAsia="Times New Roman" w:hAnsi="Times New Roman" w:cs="Times New Roman"/>
                <w:color w:val="000000"/>
                <w:sz w:val="24"/>
                <w:szCs w:val="24"/>
                <w:lang w:eastAsia="fr-FR"/>
              </w:rPr>
              <w:br/>
              <w:t xml:space="preserve">(n = 514)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proofErr w:type="gramStart"/>
            <w:r w:rsidRPr="00A2611F">
              <w:rPr>
                <w:rFonts w:ascii="Times New Roman" w:eastAsia="Times New Roman" w:hAnsi="Times New Roman" w:cs="Times New Roman"/>
                <w:color w:val="000000"/>
                <w:sz w:val="24"/>
                <w:szCs w:val="24"/>
                <w:lang w:eastAsia="fr-FR"/>
              </w:rPr>
              <w:t>Séronégatifs</w:t>
            </w:r>
            <w:proofErr w:type="gramEnd"/>
            <w:r w:rsidRPr="00A2611F">
              <w:rPr>
                <w:rFonts w:ascii="Times New Roman" w:eastAsia="Times New Roman" w:hAnsi="Times New Roman" w:cs="Times New Roman"/>
                <w:color w:val="000000"/>
                <w:sz w:val="24"/>
                <w:szCs w:val="24"/>
                <w:lang w:eastAsia="fr-FR"/>
              </w:rPr>
              <w:br/>
              <w:t xml:space="preserve">(n = 106)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proofErr w:type="gramStart"/>
            <w:r w:rsidRPr="00A2611F">
              <w:rPr>
                <w:rFonts w:ascii="Times New Roman" w:eastAsia="Times New Roman" w:hAnsi="Times New Roman" w:cs="Times New Roman"/>
                <w:color w:val="000000"/>
                <w:sz w:val="24"/>
                <w:szCs w:val="24"/>
                <w:lang w:eastAsia="fr-FR"/>
              </w:rPr>
              <w:t>Séropositifs</w:t>
            </w:r>
            <w:proofErr w:type="gramEnd"/>
            <w:r w:rsidRPr="00A2611F">
              <w:rPr>
                <w:rFonts w:ascii="Times New Roman" w:eastAsia="Times New Roman" w:hAnsi="Times New Roman" w:cs="Times New Roman"/>
                <w:color w:val="000000"/>
                <w:sz w:val="24"/>
                <w:szCs w:val="24"/>
                <w:lang w:eastAsia="fr-FR"/>
              </w:rPr>
              <w:br/>
              <w:t xml:space="preserve">(n = 506)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proofErr w:type="gramStart"/>
            <w:r w:rsidRPr="00A2611F">
              <w:rPr>
                <w:rFonts w:ascii="Times New Roman" w:eastAsia="Times New Roman" w:hAnsi="Times New Roman" w:cs="Times New Roman"/>
                <w:color w:val="000000"/>
                <w:sz w:val="24"/>
                <w:szCs w:val="24"/>
                <w:lang w:eastAsia="fr-FR"/>
              </w:rPr>
              <w:t>Séronégatifs</w:t>
            </w:r>
            <w:proofErr w:type="gramEnd"/>
            <w:r w:rsidRPr="00A2611F">
              <w:rPr>
                <w:rFonts w:ascii="Times New Roman" w:eastAsia="Times New Roman" w:hAnsi="Times New Roman" w:cs="Times New Roman"/>
                <w:color w:val="000000"/>
                <w:sz w:val="24"/>
                <w:szCs w:val="24"/>
                <w:lang w:eastAsia="fr-FR"/>
              </w:rPr>
              <w:br/>
              <w:t xml:space="preserve">(n = 101) </w:t>
            </w:r>
          </w:p>
        </w:tc>
      </w:tr>
      <w:tr w:rsidR="005152B8"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ACR20 (%)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62,3</w:t>
            </w:r>
            <w:r w:rsidRPr="00A2611F">
              <w:rPr>
                <w:rFonts w:ascii="Times New Roman" w:eastAsia="Times New Roman" w:hAnsi="Times New Roman" w:cs="Times New Roman"/>
                <w:color w:val="000000"/>
                <w:sz w:val="24"/>
                <w:szCs w:val="24"/>
                <w:vertAlign w:val="superscript"/>
                <w:lang w:eastAsia="fr-FR"/>
              </w:rPr>
              <w:t>(1)</w:t>
            </w:r>
            <w:r w:rsidRPr="00A2611F">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50,9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71,1</w:t>
            </w:r>
            <w:r w:rsidRPr="00A2611F">
              <w:rPr>
                <w:rFonts w:ascii="Times New Roman" w:eastAsia="Times New Roman" w:hAnsi="Times New Roman" w:cs="Times New Roman"/>
                <w:color w:val="000000"/>
                <w:sz w:val="24"/>
                <w:szCs w:val="24"/>
                <w:vertAlign w:val="superscript"/>
                <w:lang w:eastAsia="fr-FR"/>
              </w:rPr>
              <w:t>(1)</w:t>
            </w:r>
            <w:r w:rsidRPr="00A2611F">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51,5 </w:t>
            </w:r>
          </w:p>
        </w:tc>
      </w:tr>
      <w:tr w:rsidR="005152B8"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ACR50 (%)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32,7</w:t>
            </w:r>
            <w:r w:rsidRPr="00A2611F">
              <w:rPr>
                <w:rFonts w:ascii="Times New Roman" w:eastAsia="Times New Roman" w:hAnsi="Times New Roman" w:cs="Times New Roman"/>
                <w:color w:val="000000"/>
                <w:sz w:val="24"/>
                <w:szCs w:val="24"/>
                <w:vertAlign w:val="superscript"/>
                <w:lang w:eastAsia="fr-FR"/>
              </w:rPr>
              <w:t>(1)</w:t>
            </w:r>
            <w:r w:rsidRPr="00A2611F">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19,8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44,9</w:t>
            </w:r>
            <w:r w:rsidRPr="00A2611F">
              <w:rPr>
                <w:rFonts w:ascii="Times New Roman" w:eastAsia="Times New Roman" w:hAnsi="Times New Roman" w:cs="Times New Roman"/>
                <w:color w:val="000000"/>
                <w:sz w:val="24"/>
                <w:szCs w:val="24"/>
                <w:vertAlign w:val="superscript"/>
                <w:lang w:eastAsia="fr-FR"/>
              </w:rPr>
              <w:t>(2)</w:t>
            </w:r>
            <w:r w:rsidRPr="00A2611F">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22,8 </w:t>
            </w:r>
          </w:p>
        </w:tc>
      </w:tr>
      <w:tr w:rsidR="005152B8"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ACR70 (%)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12,1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5,7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20,9</w:t>
            </w:r>
            <w:r w:rsidRPr="00A2611F">
              <w:rPr>
                <w:rFonts w:ascii="Times New Roman" w:eastAsia="Times New Roman" w:hAnsi="Times New Roman" w:cs="Times New Roman"/>
                <w:color w:val="000000"/>
                <w:sz w:val="24"/>
                <w:szCs w:val="24"/>
                <w:vertAlign w:val="superscript"/>
                <w:lang w:eastAsia="fr-FR"/>
              </w:rPr>
              <w:t>(1)</w:t>
            </w:r>
            <w:r w:rsidRPr="00A2611F">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6,9 </w:t>
            </w:r>
          </w:p>
        </w:tc>
      </w:tr>
      <w:tr w:rsidR="005152B8"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5152B8" w:rsidRPr="00A2611F" w:rsidRDefault="005152B8"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Réponse EULAR (%) </w:t>
            </w:r>
          </w:p>
        </w:tc>
        <w:tc>
          <w:tcPr>
            <w:tcW w:w="0" w:type="auto"/>
            <w:tcBorders>
              <w:top w:val="outset" w:sz="6" w:space="0" w:color="auto"/>
              <w:left w:val="outset" w:sz="6" w:space="0" w:color="auto"/>
              <w:bottom w:val="outset" w:sz="6" w:space="0" w:color="auto"/>
              <w:right w:val="outset" w:sz="6" w:space="0" w:color="auto"/>
            </w:tcBorders>
            <w:vAlign w:val="bottom"/>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74,8</w:t>
            </w:r>
            <w:r w:rsidRPr="00A2611F">
              <w:rPr>
                <w:rFonts w:ascii="Times New Roman" w:eastAsia="Times New Roman" w:hAnsi="Times New Roman" w:cs="Times New Roman"/>
                <w:color w:val="000000"/>
                <w:sz w:val="24"/>
                <w:szCs w:val="24"/>
                <w:vertAlign w:val="superscript"/>
                <w:lang w:eastAsia="fr-FR"/>
              </w:rPr>
              <w:t>(1)</w:t>
            </w:r>
            <w:r w:rsidRPr="00A2611F">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62,9 </w:t>
            </w:r>
          </w:p>
        </w:tc>
        <w:tc>
          <w:tcPr>
            <w:tcW w:w="0" w:type="auto"/>
            <w:tcBorders>
              <w:top w:val="outset" w:sz="6" w:space="0" w:color="auto"/>
              <w:left w:val="outset" w:sz="6" w:space="0" w:color="auto"/>
              <w:bottom w:val="outset" w:sz="6" w:space="0" w:color="auto"/>
              <w:right w:val="outset" w:sz="6" w:space="0" w:color="auto"/>
            </w:tcBorders>
            <w:vAlign w:val="bottom"/>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84,3</w:t>
            </w:r>
            <w:r w:rsidRPr="00A2611F">
              <w:rPr>
                <w:rFonts w:ascii="Times New Roman" w:eastAsia="Times New Roman" w:hAnsi="Times New Roman" w:cs="Times New Roman"/>
                <w:color w:val="000000"/>
                <w:sz w:val="24"/>
                <w:szCs w:val="24"/>
                <w:vertAlign w:val="superscript"/>
                <w:lang w:eastAsia="fr-FR"/>
              </w:rPr>
              <w:t>(1)</w:t>
            </w:r>
            <w:r w:rsidRPr="00A2611F">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72,3 </w:t>
            </w:r>
          </w:p>
        </w:tc>
      </w:tr>
      <w:tr w:rsidR="005152B8"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5152B8" w:rsidRPr="00A2611F" w:rsidRDefault="005152B8"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Évolution moyenne du DAS28-VS </w:t>
            </w:r>
          </w:p>
        </w:tc>
        <w:tc>
          <w:tcPr>
            <w:tcW w:w="0" w:type="auto"/>
            <w:tcBorders>
              <w:top w:val="outset" w:sz="6" w:space="0" w:color="auto"/>
              <w:left w:val="outset" w:sz="6" w:space="0" w:color="auto"/>
              <w:bottom w:val="outset" w:sz="6" w:space="0" w:color="auto"/>
              <w:right w:val="outset" w:sz="6" w:space="0" w:color="auto"/>
            </w:tcBorders>
            <w:vAlign w:val="bottom"/>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- 1,97</w:t>
            </w:r>
            <w:r w:rsidRPr="00A2611F">
              <w:rPr>
                <w:rFonts w:ascii="Times New Roman" w:eastAsia="Times New Roman" w:hAnsi="Times New Roman" w:cs="Times New Roman"/>
                <w:color w:val="000000"/>
                <w:sz w:val="24"/>
                <w:szCs w:val="24"/>
                <w:vertAlign w:val="superscript"/>
                <w:lang w:eastAsia="fr-FR"/>
              </w:rPr>
              <w:t>(2)</w:t>
            </w:r>
            <w:r w:rsidRPr="00A2611F">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- 1,50 </w:t>
            </w:r>
          </w:p>
        </w:tc>
        <w:tc>
          <w:tcPr>
            <w:tcW w:w="0" w:type="auto"/>
            <w:tcBorders>
              <w:top w:val="outset" w:sz="6" w:space="0" w:color="auto"/>
              <w:left w:val="outset" w:sz="6" w:space="0" w:color="auto"/>
              <w:bottom w:val="outset" w:sz="6" w:space="0" w:color="auto"/>
              <w:right w:val="outset" w:sz="6" w:space="0" w:color="auto"/>
            </w:tcBorders>
            <w:vAlign w:val="bottom"/>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- 2,48</w:t>
            </w:r>
            <w:r w:rsidRPr="00A2611F">
              <w:rPr>
                <w:rFonts w:ascii="Times New Roman" w:eastAsia="Times New Roman" w:hAnsi="Times New Roman" w:cs="Times New Roman"/>
                <w:color w:val="000000"/>
                <w:sz w:val="24"/>
                <w:szCs w:val="24"/>
                <w:vertAlign w:val="superscript"/>
                <w:lang w:eastAsia="fr-FR"/>
              </w:rPr>
              <w:t>(3)</w:t>
            </w:r>
            <w:r w:rsidRPr="00A2611F">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- 1,72 </w:t>
            </w:r>
          </w:p>
        </w:tc>
      </w:tr>
    </w:tbl>
    <w:p w:rsidR="005152B8" w:rsidRPr="00A2611F" w:rsidRDefault="005152B8" w:rsidP="005152B8">
      <w:pPr>
        <w:spacing w:after="0" w:line="240" w:lineRule="auto"/>
        <w:ind w:left="720"/>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Les seuils de significativité sont définis par : </w:t>
      </w:r>
    </w:p>
    <w:p w:rsidR="005152B8" w:rsidRPr="00A2611F" w:rsidRDefault="005152B8" w:rsidP="005152B8">
      <w:pPr>
        <w:spacing w:after="0" w:line="240" w:lineRule="auto"/>
        <w:ind w:left="720"/>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vertAlign w:val="superscript"/>
          <w:lang w:eastAsia="fr-FR"/>
        </w:rPr>
        <w:t>(1)</w:t>
      </w:r>
      <w:r w:rsidRPr="00A2611F">
        <w:rPr>
          <w:rFonts w:ascii="Times New Roman" w:eastAsia="Times New Roman" w:hAnsi="Times New Roman" w:cs="Times New Roman"/>
          <w:color w:val="000000"/>
          <w:sz w:val="24"/>
          <w:szCs w:val="24"/>
          <w:lang w:eastAsia="fr-FR"/>
        </w:rPr>
        <w:t xml:space="preserve">  </w:t>
      </w:r>
      <w:r w:rsidRPr="00A2611F">
        <w:rPr>
          <w:rFonts w:ascii="Times New Roman" w:eastAsia="Times New Roman" w:hAnsi="Times New Roman" w:cs="Times New Roman"/>
          <w:color w:val="000000"/>
          <w:sz w:val="20"/>
          <w:szCs w:val="20"/>
          <w:lang w:eastAsia="fr-FR"/>
        </w:rPr>
        <w:t>p &lt; 0,05.</w:t>
      </w:r>
    </w:p>
    <w:p w:rsidR="005152B8" w:rsidRPr="00A2611F" w:rsidRDefault="005152B8" w:rsidP="005152B8">
      <w:pPr>
        <w:spacing w:after="0" w:line="240" w:lineRule="auto"/>
        <w:ind w:left="720"/>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vertAlign w:val="superscript"/>
          <w:lang w:eastAsia="fr-FR"/>
        </w:rPr>
        <w:t>(2)</w:t>
      </w:r>
      <w:r w:rsidRPr="00A2611F">
        <w:rPr>
          <w:rFonts w:ascii="Times New Roman" w:eastAsia="Times New Roman" w:hAnsi="Times New Roman" w:cs="Times New Roman"/>
          <w:color w:val="000000"/>
          <w:sz w:val="24"/>
          <w:szCs w:val="24"/>
          <w:lang w:eastAsia="fr-FR"/>
        </w:rPr>
        <w:t xml:space="preserve">  </w:t>
      </w:r>
      <w:r w:rsidRPr="00A2611F">
        <w:rPr>
          <w:rFonts w:ascii="Times New Roman" w:eastAsia="Times New Roman" w:hAnsi="Times New Roman" w:cs="Times New Roman"/>
          <w:color w:val="000000"/>
          <w:sz w:val="20"/>
          <w:szCs w:val="20"/>
          <w:lang w:eastAsia="fr-FR"/>
        </w:rPr>
        <w:t>p &lt; 0,001.</w:t>
      </w:r>
    </w:p>
    <w:p w:rsidR="005152B8" w:rsidRPr="00A2611F" w:rsidRDefault="005152B8" w:rsidP="005152B8">
      <w:pPr>
        <w:spacing w:after="0" w:line="240" w:lineRule="auto"/>
        <w:ind w:left="720"/>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vertAlign w:val="superscript"/>
          <w:lang w:eastAsia="fr-FR"/>
        </w:rPr>
        <w:lastRenderedPageBreak/>
        <w:t>(3)</w:t>
      </w:r>
      <w:r w:rsidRPr="00A2611F">
        <w:rPr>
          <w:rFonts w:ascii="Times New Roman" w:eastAsia="Times New Roman" w:hAnsi="Times New Roman" w:cs="Times New Roman"/>
          <w:color w:val="000000"/>
          <w:sz w:val="24"/>
          <w:szCs w:val="24"/>
          <w:lang w:eastAsia="fr-FR"/>
        </w:rPr>
        <w:t xml:space="preserve">  </w:t>
      </w:r>
      <w:r w:rsidRPr="00A2611F">
        <w:rPr>
          <w:rFonts w:ascii="Times New Roman" w:eastAsia="Times New Roman" w:hAnsi="Times New Roman" w:cs="Times New Roman"/>
          <w:color w:val="000000"/>
          <w:sz w:val="20"/>
          <w:szCs w:val="20"/>
          <w:lang w:eastAsia="fr-FR"/>
        </w:rPr>
        <w:t>p &lt; 0,0001.</w:t>
      </w:r>
    </w:p>
    <w:p w:rsidR="005152B8" w:rsidRPr="00A2611F" w:rsidRDefault="005152B8" w:rsidP="005152B8">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i/>
          <w:iCs/>
          <w:color w:val="000000"/>
          <w:sz w:val="24"/>
          <w:szCs w:val="24"/>
          <w:lang w:eastAsia="fr-FR"/>
        </w:rPr>
        <w:t>Efficacité à long terme après plusieurs cycles de traitement :</w:t>
      </w:r>
      <w:r w:rsidRPr="00A2611F">
        <w:rPr>
          <w:rFonts w:ascii="Times New Roman" w:eastAsia="Times New Roman" w:hAnsi="Times New Roman" w:cs="Times New Roman"/>
          <w:color w:val="000000"/>
          <w:sz w:val="24"/>
          <w:szCs w:val="24"/>
          <w:lang w:eastAsia="fr-FR"/>
        </w:rPr>
        <w:t xml:space="preserve"> </w:t>
      </w:r>
    </w:p>
    <w:p w:rsidR="005152B8" w:rsidRPr="00A2611F" w:rsidRDefault="005152B8" w:rsidP="005152B8">
      <w:pPr>
        <w:spacing w:after="0" w:line="240" w:lineRule="auto"/>
        <w:ind w:left="720"/>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Sur plusieurs cycles de traitement et dans toutes les populations de patients étudiées, le traitement par </w:t>
      </w:r>
      <w:proofErr w:type="spellStart"/>
      <w:r>
        <w:rPr>
          <w:rFonts w:ascii="Times New Roman" w:eastAsia="Times New Roman" w:hAnsi="Times New Roman" w:cs="Times New Roman"/>
          <w:color w:val="000000"/>
          <w:sz w:val="24"/>
          <w:szCs w:val="24"/>
          <w:lang w:eastAsia="fr-FR"/>
        </w:rPr>
        <w:t>Rituximab</w:t>
      </w:r>
      <w:proofErr w:type="spellEnd"/>
      <w:r>
        <w:rPr>
          <w:rFonts w:ascii="Times New Roman" w:eastAsia="Times New Roman" w:hAnsi="Times New Roman" w:cs="Times New Roman"/>
          <w:color w:val="000000"/>
          <w:sz w:val="24"/>
          <w:szCs w:val="24"/>
          <w:lang w:eastAsia="fr-FR"/>
        </w:rPr>
        <w:t xml:space="preserve"> </w:t>
      </w:r>
      <w:r w:rsidRPr="00A2611F">
        <w:rPr>
          <w:rFonts w:ascii="Times New Roman" w:eastAsia="Times New Roman" w:hAnsi="Times New Roman" w:cs="Times New Roman"/>
          <w:color w:val="000000"/>
          <w:sz w:val="24"/>
          <w:szCs w:val="24"/>
          <w:lang w:eastAsia="fr-FR"/>
        </w:rPr>
        <w:t xml:space="preserve"> associé au </w:t>
      </w:r>
      <w:proofErr w:type="spellStart"/>
      <w:r w:rsidRPr="00A2611F">
        <w:rPr>
          <w:rFonts w:ascii="Times New Roman" w:eastAsia="Times New Roman" w:hAnsi="Times New Roman" w:cs="Times New Roman"/>
          <w:color w:val="000000"/>
          <w:sz w:val="24"/>
          <w:szCs w:val="24"/>
          <w:lang w:eastAsia="fr-FR"/>
        </w:rPr>
        <w:t>méthotrexate</w:t>
      </w:r>
      <w:proofErr w:type="spellEnd"/>
      <w:r w:rsidRPr="00A2611F">
        <w:rPr>
          <w:rFonts w:ascii="Times New Roman" w:eastAsia="Times New Roman" w:hAnsi="Times New Roman" w:cs="Times New Roman"/>
          <w:color w:val="000000"/>
          <w:sz w:val="24"/>
          <w:szCs w:val="24"/>
          <w:lang w:eastAsia="fr-FR"/>
        </w:rPr>
        <w:t xml:space="preserve"> a montré une amélioration prolongée des signes cliniques et des symptômes de la PR (selon les scores ACR, DAS28-VS, et les réponses EULAR). Il a été observé une amélioration soutenue de la fonction physique mesurée par le score HAQ-DI et la proportion de patients atteignant le MCID pour le score HAQ-DI. </w:t>
      </w:r>
    </w:p>
    <w:p w:rsidR="005152B8" w:rsidRPr="00A2611F" w:rsidRDefault="005152B8" w:rsidP="005152B8">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i/>
          <w:iCs/>
          <w:color w:val="000000"/>
          <w:sz w:val="24"/>
          <w:szCs w:val="24"/>
          <w:lang w:eastAsia="fr-FR"/>
        </w:rPr>
        <w:t>Résultats des analyses biologiques :</w:t>
      </w:r>
      <w:r w:rsidRPr="00A2611F">
        <w:rPr>
          <w:rFonts w:ascii="Times New Roman" w:eastAsia="Times New Roman" w:hAnsi="Times New Roman" w:cs="Times New Roman"/>
          <w:color w:val="000000"/>
          <w:sz w:val="24"/>
          <w:szCs w:val="24"/>
          <w:lang w:eastAsia="fr-FR"/>
        </w:rPr>
        <w:t xml:space="preserve"> </w:t>
      </w:r>
    </w:p>
    <w:p w:rsidR="005152B8" w:rsidRPr="00A2611F" w:rsidRDefault="005152B8" w:rsidP="005152B8">
      <w:pPr>
        <w:spacing w:after="0" w:line="240" w:lineRule="auto"/>
        <w:ind w:left="720"/>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Au total, 392/3095 patients (12,7 %) atteints de polyarthrite rhumatoïde ont eu des taux d'anticorps humains </w:t>
      </w:r>
      <w:proofErr w:type="spellStart"/>
      <w:r w:rsidRPr="00A2611F">
        <w:rPr>
          <w:rFonts w:ascii="Times New Roman" w:eastAsia="Times New Roman" w:hAnsi="Times New Roman" w:cs="Times New Roman"/>
          <w:color w:val="000000"/>
          <w:sz w:val="24"/>
          <w:szCs w:val="24"/>
          <w:lang w:eastAsia="fr-FR"/>
        </w:rPr>
        <w:t>antichimériques</w:t>
      </w:r>
      <w:proofErr w:type="spellEnd"/>
      <w:r w:rsidRPr="00A2611F">
        <w:rPr>
          <w:rFonts w:ascii="Times New Roman" w:eastAsia="Times New Roman" w:hAnsi="Times New Roman" w:cs="Times New Roman"/>
          <w:color w:val="000000"/>
          <w:sz w:val="24"/>
          <w:szCs w:val="24"/>
          <w:lang w:eastAsia="fr-FR"/>
        </w:rPr>
        <w:t xml:space="preserve"> (HACA positif) dans les études cliniques, après un traitement par </w:t>
      </w:r>
      <w:proofErr w:type="spellStart"/>
      <w:proofErr w:type="gramStart"/>
      <w:r>
        <w:rPr>
          <w:rFonts w:ascii="Times New Roman" w:eastAsia="Times New Roman" w:hAnsi="Times New Roman" w:cs="Times New Roman"/>
          <w:color w:val="000000"/>
          <w:sz w:val="24"/>
          <w:szCs w:val="24"/>
          <w:lang w:eastAsia="fr-FR"/>
        </w:rPr>
        <w:t>Rituximab</w:t>
      </w:r>
      <w:proofErr w:type="spellEnd"/>
      <w:r>
        <w:rPr>
          <w:rFonts w:ascii="Times New Roman" w:eastAsia="Times New Roman" w:hAnsi="Times New Roman" w:cs="Times New Roman"/>
          <w:color w:val="000000"/>
          <w:sz w:val="24"/>
          <w:szCs w:val="24"/>
          <w:lang w:eastAsia="fr-FR"/>
        </w:rPr>
        <w:t xml:space="preserve"> </w:t>
      </w:r>
      <w:r w:rsidRPr="00A2611F">
        <w:rPr>
          <w:rFonts w:ascii="Times New Roman" w:eastAsia="Times New Roman" w:hAnsi="Times New Roman" w:cs="Times New Roman"/>
          <w:color w:val="000000"/>
          <w:sz w:val="24"/>
          <w:szCs w:val="24"/>
          <w:lang w:eastAsia="fr-FR"/>
        </w:rPr>
        <w:t>.</w:t>
      </w:r>
      <w:proofErr w:type="gramEnd"/>
      <w:r w:rsidRPr="00A2611F">
        <w:rPr>
          <w:rFonts w:ascii="Times New Roman" w:eastAsia="Times New Roman" w:hAnsi="Times New Roman" w:cs="Times New Roman"/>
          <w:color w:val="000000"/>
          <w:sz w:val="24"/>
          <w:szCs w:val="24"/>
          <w:lang w:eastAsia="fr-FR"/>
        </w:rPr>
        <w:t xml:space="preserve"> L'émergence des HACA n'a pas été associée à une détérioration clinique ou à un risque accru de réactions aux perfusions ultérieures chez ces patients. La présence d'HACA peut être associée à une aggravation des réactions liées à la perfusion ou à des réactions allergiques suivant la seconde perfusion des traitements ultérieurs. </w:t>
      </w:r>
    </w:p>
    <w:p w:rsidR="005152B8" w:rsidRPr="00A2611F" w:rsidRDefault="005152B8" w:rsidP="005152B8">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i/>
          <w:iCs/>
          <w:color w:val="000000"/>
          <w:sz w:val="24"/>
          <w:szCs w:val="24"/>
          <w:lang w:eastAsia="fr-FR"/>
        </w:rPr>
        <w:t>Population pédiatrique :</w:t>
      </w:r>
      <w:r w:rsidRPr="00A2611F">
        <w:rPr>
          <w:rFonts w:ascii="Times New Roman" w:eastAsia="Times New Roman" w:hAnsi="Times New Roman" w:cs="Times New Roman"/>
          <w:color w:val="000000"/>
          <w:sz w:val="24"/>
          <w:szCs w:val="24"/>
          <w:lang w:eastAsia="fr-FR"/>
        </w:rPr>
        <w:t xml:space="preserve"> </w:t>
      </w:r>
    </w:p>
    <w:p w:rsidR="005152B8" w:rsidRPr="00A2611F" w:rsidRDefault="005152B8" w:rsidP="005152B8">
      <w:pPr>
        <w:spacing w:after="0" w:line="240" w:lineRule="auto"/>
        <w:ind w:left="720"/>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L'Agence européenne des médicaments a accordé une dérogation à l'obligation de soumettre les résultats d'études réalisées avec le </w:t>
      </w:r>
      <w:proofErr w:type="spellStart"/>
      <w:r w:rsidRPr="00A2611F">
        <w:rPr>
          <w:rFonts w:ascii="Times New Roman" w:eastAsia="Times New Roman" w:hAnsi="Times New Roman" w:cs="Times New Roman"/>
          <w:color w:val="000000"/>
          <w:sz w:val="24"/>
          <w:szCs w:val="24"/>
          <w:lang w:eastAsia="fr-FR"/>
        </w:rPr>
        <w:t>rituximab</w:t>
      </w:r>
      <w:proofErr w:type="spellEnd"/>
      <w:r w:rsidRPr="00A2611F">
        <w:rPr>
          <w:rFonts w:ascii="Times New Roman" w:eastAsia="Times New Roman" w:hAnsi="Times New Roman" w:cs="Times New Roman"/>
          <w:color w:val="000000"/>
          <w:sz w:val="24"/>
          <w:szCs w:val="24"/>
          <w:lang w:eastAsia="fr-FR"/>
        </w:rPr>
        <w:t xml:space="preserve"> dans tous les sous-groupes de la population pédiatrique présentant une arthrite auto-immune. </w:t>
      </w:r>
      <w:proofErr w:type="spellStart"/>
      <w:r w:rsidRPr="00A2611F">
        <w:rPr>
          <w:rFonts w:ascii="Times New Roman" w:eastAsia="Times New Roman" w:hAnsi="Times New Roman" w:cs="Times New Roman"/>
          <w:color w:val="000000"/>
          <w:sz w:val="24"/>
          <w:szCs w:val="24"/>
          <w:lang w:eastAsia="fr-FR"/>
        </w:rPr>
        <w:t>Cf</w:t>
      </w:r>
      <w:proofErr w:type="spellEnd"/>
      <w:r w:rsidRPr="00A2611F">
        <w:rPr>
          <w:rFonts w:ascii="Times New Roman" w:eastAsia="Times New Roman" w:hAnsi="Times New Roman" w:cs="Times New Roman"/>
          <w:color w:val="000000"/>
          <w:sz w:val="24"/>
          <w:szCs w:val="24"/>
          <w:lang w:eastAsia="fr-FR"/>
        </w:rPr>
        <w:t xml:space="preserve"> Posologie et Mode d'administration pour les informations concernant l'usage pédiatrique. </w:t>
      </w:r>
    </w:p>
    <w:p w:rsidR="005152B8" w:rsidRPr="00A2611F" w:rsidRDefault="005152B8" w:rsidP="005152B8">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b/>
          <w:bCs/>
          <w:color w:val="000000"/>
          <w:sz w:val="24"/>
          <w:szCs w:val="24"/>
          <w:lang w:eastAsia="fr-FR"/>
        </w:rPr>
        <w:t xml:space="preserve">Expérience clinique dans la granulomatose avec </w:t>
      </w:r>
      <w:proofErr w:type="spellStart"/>
      <w:r w:rsidRPr="00A2611F">
        <w:rPr>
          <w:rFonts w:ascii="Times New Roman" w:eastAsia="Times New Roman" w:hAnsi="Times New Roman" w:cs="Times New Roman"/>
          <w:b/>
          <w:bCs/>
          <w:color w:val="000000"/>
          <w:sz w:val="24"/>
          <w:szCs w:val="24"/>
          <w:lang w:eastAsia="fr-FR"/>
        </w:rPr>
        <w:t>polyangéite</w:t>
      </w:r>
      <w:proofErr w:type="spellEnd"/>
      <w:r w:rsidRPr="00A2611F">
        <w:rPr>
          <w:rFonts w:ascii="Times New Roman" w:eastAsia="Times New Roman" w:hAnsi="Times New Roman" w:cs="Times New Roman"/>
          <w:b/>
          <w:bCs/>
          <w:color w:val="000000"/>
          <w:sz w:val="24"/>
          <w:szCs w:val="24"/>
          <w:lang w:eastAsia="fr-FR"/>
        </w:rPr>
        <w:t xml:space="preserve"> (Wegener) et la </w:t>
      </w:r>
      <w:proofErr w:type="spellStart"/>
      <w:r w:rsidRPr="00A2611F">
        <w:rPr>
          <w:rFonts w:ascii="Times New Roman" w:eastAsia="Times New Roman" w:hAnsi="Times New Roman" w:cs="Times New Roman"/>
          <w:b/>
          <w:bCs/>
          <w:color w:val="000000"/>
          <w:sz w:val="24"/>
          <w:szCs w:val="24"/>
          <w:lang w:eastAsia="fr-FR"/>
        </w:rPr>
        <w:t>polyangéite</w:t>
      </w:r>
      <w:proofErr w:type="spellEnd"/>
      <w:r w:rsidRPr="00A2611F">
        <w:rPr>
          <w:rFonts w:ascii="Times New Roman" w:eastAsia="Times New Roman" w:hAnsi="Times New Roman" w:cs="Times New Roman"/>
          <w:b/>
          <w:bCs/>
          <w:color w:val="000000"/>
          <w:sz w:val="24"/>
          <w:szCs w:val="24"/>
          <w:lang w:eastAsia="fr-FR"/>
        </w:rPr>
        <w:t xml:space="preserve"> microscopique :</w:t>
      </w:r>
      <w:r w:rsidRPr="00A2611F">
        <w:rPr>
          <w:rFonts w:ascii="Times New Roman" w:eastAsia="Times New Roman" w:hAnsi="Times New Roman" w:cs="Times New Roman"/>
          <w:color w:val="000000"/>
          <w:sz w:val="24"/>
          <w:szCs w:val="24"/>
          <w:lang w:eastAsia="fr-FR"/>
        </w:rPr>
        <w:t xml:space="preserve"> </w:t>
      </w:r>
    </w:p>
    <w:p w:rsidR="005152B8" w:rsidRPr="00A2611F" w:rsidRDefault="005152B8" w:rsidP="005152B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Au total, 197 patients âgés de 15 ans et plus atteints de granulomatose avec </w:t>
      </w:r>
      <w:proofErr w:type="spellStart"/>
      <w:r w:rsidRPr="00A2611F">
        <w:rPr>
          <w:rFonts w:ascii="Times New Roman" w:eastAsia="Times New Roman" w:hAnsi="Times New Roman" w:cs="Times New Roman"/>
          <w:color w:val="000000"/>
          <w:sz w:val="24"/>
          <w:szCs w:val="24"/>
          <w:lang w:eastAsia="fr-FR"/>
        </w:rPr>
        <w:t>polyangéite</w:t>
      </w:r>
      <w:proofErr w:type="spellEnd"/>
      <w:r w:rsidRPr="00A2611F">
        <w:rPr>
          <w:rFonts w:ascii="Times New Roman" w:eastAsia="Times New Roman" w:hAnsi="Times New Roman" w:cs="Times New Roman"/>
          <w:color w:val="000000"/>
          <w:sz w:val="24"/>
          <w:szCs w:val="24"/>
          <w:lang w:eastAsia="fr-FR"/>
        </w:rPr>
        <w:t xml:space="preserve"> (75 %) et de </w:t>
      </w:r>
      <w:proofErr w:type="spellStart"/>
      <w:r w:rsidRPr="00A2611F">
        <w:rPr>
          <w:rFonts w:ascii="Times New Roman" w:eastAsia="Times New Roman" w:hAnsi="Times New Roman" w:cs="Times New Roman"/>
          <w:color w:val="000000"/>
          <w:sz w:val="24"/>
          <w:szCs w:val="24"/>
          <w:lang w:eastAsia="fr-FR"/>
        </w:rPr>
        <w:t>polyangéite</w:t>
      </w:r>
      <w:proofErr w:type="spellEnd"/>
      <w:r w:rsidRPr="00A2611F">
        <w:rPr>
          <w:rFonts w:ascii="Times New Roman" w:eastAsia="Times New Roman" w:hAnsi="Times New Roman" w:cs="Times New Roman"/>
          <w:color w:val="000000"/>
          <w:sz w:val="24"/>
          <w:szCs w:val="24"/>
          <w:lang w:eastAsia="fr-FR"/>
        </w:rPr>
        <w:t xml:space="preserve"> microscopique (24 %) sévères actives ont été inclus et traités dans une étude de non-infériorité versus comparateur actif, randomisée, en double aveugle, multicentrique. Les patients ont été randomisés selon un rapport de 1/1 afin de recevoir soit du </w:t>
      </w:r>
      <w:proofErr w:type="spellStart"/>
      <w:r w:rsidRPr="00A2611F">
        <w:rPr>
          <w:rFonts w:ascii="Times New Roman" w:eastAsia="Times New Roman" w:hAnsi="Times New Roman" w:cs="Times New Roman"/>
          <w:color w:val="000000"/>
          <w:sz w:val="24"/>
          <w:szCs w:val="24"/>
          <w:lang w:eastAsia="fr-FR"/>
        </w:rPr>
        <w:t>cyclophosphamide</w:t>
      </w:r>
      <w:proofErr w:type="spellEnd"/>
      <w:r w:rsidRPr="00A2611F">
        <w:rPr>
          <w:rFonts w:ascii="Times New Roman" w:eastAsia="Times New Roman" w:hAnsi="Times New Roman" w:cs="Times New Roman"/>
          <w:color w:val="000000"/>
          <w:sz w:val="24"/>
          <w:szCs w:val="24"/>
          <w:lang w:eastAsia="fr-FR"/>
        </w:rPr>
        <w:t xml:space="preserve"> par voie orale une fois par jour (2 mg/kg/jour) pendant 3 à 6 mois, soit </w:t>
      </w:r>
      <w:proofErr w:type="spellStart"/>
      <w:r>
        <w:rPr>
          <w:rFonts w:ascii="Times New Roman" w:eastAsia="Times New Roman" w:hAnsi="Times New Roman" w:cs="Times New Roman"/>
          <w:color w:val="000000"/>
          <w:sz w:val="24"/>
          <w:szCs w:val="24"/>
          <w:lang w:eastAsia="fr-FR"/>
        </w:rPr>
        <w:t>Rituximab</w:t>
      </w:r>
      <w:proofErr w:type="spellEnd"/>
      <w:r>
        <w:rPr>
          <w:rFonts w:ascii="Times New Roman" w:eastAsia="Times New Roman" w:hAnsi="Times New Roman" w:cs="Times New Roman"/>
          <w:color w:val="000000"/>
          <w:sz w:val="24"/>
          <w:szCs w:val="24"/>
          <w:lang w:eastAsia="fr-FR"/>
        </w:rPr>
        <w:t xml:space="preserve"> </w:t>
      </w:r>
      <w:r w:rsidRPr="00A2611F">
        <w:rPr>
          <w:rFonts w:ascii="Times New Roman" w:eastAsia="Times New Roman" w:hAnsi="Times New Roman" w:cs="Times New Roman"/>
          <w:color w:val="000000"/>
          <w:sz w:val="24"/>
          <w:szCs w:val="24"/>
          <w:lang w:eastAsia="fr-FR"/>
        </w:rPr>
        <w:t xml:space="preserve"> (375 mg/m</w:t>
      </w:r>
      <w:r w:rsidRPr="00A2611F">
        <w:rPr>
          <w:rFonts w:ascii="Verdana" w:eastAsia="Times New Roman" w:hAnsi="Verdana" w:cs="Times New Roman"/>
          <w:color w:val="000000"/>
          <w:sz w:val="20"/>
          <w:szCs w:val="20"/>
          <w:vertAlign w:val="superscript"/>
          <w:lang w:eastAsia="fr-FR"/>
        </w:rPr>
        <w:t>2</w:t>
      </w:r>
      <w:r w:rsidRPr="00A2611F">
        <w:rPr>
          <w:rFonts w:ascii="Times New Roman" w:eastAsia="Times New Roman" w:hAnsi="Times New Roman" w:cs="Times New Roman"/>
          <w:color w:val="000000"/>
          <w:sz w:val="24"/>
          <w:szCs w:val="24"/>
          <w:lang w:eastAsia="fr-FR"/>
        </w:rPr>
        <w:t xml:space="preserve">) une fois par semaine pendant 4 semaines. Tous les patients inclus dans le bras </w:t>
      </w:r>
      <w:proofErr w:type="spellStart"/>
      <w:r w:rsidRPr="00A2611F">
        <w:rPr>
          <w:rFonts w:ascii="Times New Roman" w:eastAsia="Times New Roman" w:hAnsi="Times New Roman" w:cs="Times New Roman"/>
          <w:color w:val="000000"/>
          <w:sz w:val="24"/>
          <w:szCs w:val="24"/>
          <w:lang w:eastAsia="fr-FR"/>
        </w:rPr>
        <w:t>cyclophosphamide</w:t>
      </w:r>
      <w:proofErr w:type="spellEnd"/>
      <w:r w:rsidRPr="00A2611F">
        <w:rPr>
          <w:rFonts w:ascii="Times New Roman" w:eastAsia="Times New Roman" w:hAnsi="Times New Roman" w:cs="Times New Roman"/>
          <w:color w:val="000000"/>
          <w:sz w:val="24"/>
          <w:szCs w:val="24"/>
          <w:lang w:eastAsia="fr-FR"/>
        </w:rPr>
        <w:t xml:space="preserve"> ont reçu de l'</w:t>
      </w:r>
      <w:proofErr w:type="spellStart"/>
      <w:r w:rsidRPr="00A2611F">
        <w:rPr>
          <w:rFonts w:ascii="Times New Roman" w:eastAsia="Times New Roman" w:hAnsi="Times New Roman" w:cs="Times New Roman"/>
          <w:color w:val="000000"/>
          <w:sz w:val="24"/>
          <w:szCs w:val="24"/>
          <w:lang w:eastAsia="fr-FR"/>
        </w:rPr>
        <w:t>azathioprine</w:t>
      </w:r>
      <w:proofErr w:type="spellEnd"/>
      <w:r w:rsidRPr="00A2611F">
        <w:rPr>
          <w:rFonts w:ascii="Times New Roman" w:eastAsia="Times New Roman" w:hAnsi="Times New Roman" w:cs="Times New Roman"/>
          <w:color w:val="000000"/>
          <w:sz w:val="24"/>
          <w:szCs w:val="24"/>
          <w:lang w:eastAsia="fr-FR"/>
        </w:rPr>
        <w:t xml:space="preserve"> en traitement d'entretien durant la période de suivi. Les patients des deux bras ont reçu 1000 mg de </w:t>
      </w:r>
      <w:proofErr w:type="spellStart"/>
      <w:r w:rsidRPr="00A2611F">
        <w:rPr>
          <w:rFonts w:ascii="Times New Roman" w:eastAsia="Times New Roman" w:hAnsi="Times New Roman" w:cs="Times New Roman"/>
          <w:color w:val="000000"/>
          <w:sz w:val="24"/>
          <w:szCs w:val="24"/>
          <w:lang w:eastAsia="fr-FR"/>
        </w:rPr>
        <w:t>méthylprednisolone</w:t>
      </w:r>
      <w:proofErr w:type="spellEnd"/>
      <w:r w:rsidRPr="00A2611F">
        <w:rPr>
          <w:rFonts w:ascii="Times New Roman" w:eastAsia="Times New Roman" w:hAnsi="Times New Roman" w:cs="Times New Roman"/>
          <w:color w:val="000000"/>
          <w:sz w:val="24"/>
          <w:szCs w:val="24"/>
          <w:lang w:eastAsia="fr-FR"/>
        </w:rPr>
        <w:t xml:space="preserve"> en </w:t>
      </w:r>
      <w:proofErr w:type="spellStart"/>
      <w:r w:rsidRPr="00A2611F">
        <w:rPr>
          <w:rFonts w:ascii="Times New Roman" w:eastAsia="Times New Roman" w:hAnsi="Times New Roman" w:cs="Times New Roman"/>
          <w:color w:val="000000"/>
          <w:sz w:val="24"/>
          <w:szCs w:val="24"/>
          <w:lang w:eastAsia="fr-FR"/>
        </w:rPr>
        <w:t>bolus</w:t>
      </w:r>
      <w:proofErr w:type="spellEnd"/>
      <w:r w:rsidRPr="00A2611F">
        <w:rPr>
          <w:rFonts w:ascii="Times New Roman" w:eastAsia="Times New Roman" w:hAnsi="Times New Roman" w:cs="Times New Roman"/>
          <w:color w:val="000000"/>
          <w:sz w:val="24"/>
          <w:szCs w:val="24"/>
          <w:lang w:eastAsia="fr-FR"/>
        </w:rPr>
        <w:t xml:space="preserve"> intraveineux (IV) [ou un autre glucocorticoïde à une dose équivalente] par jour les jours 1 à 3, suivi par de la </w:t>
      </w:r>
      <w:proofErr w:type="spellStart"/>
      <w:r w:rsidRPr="00A2611F">
        <w:rPr>
          <w:rFonts w:ascii="Times New Roman" w:eastAsia="Times New Roman" w:hAnsi="Times New Roman" w:cs="Times New Roman"/>
          <w:color w:val="000000"/>
          <w:sz w:val="24"/>
          <w:szCs w:val="24"/>
          <w:lang w:eastAsia="fr-FR"/>
        </w:rPr>
        <w:t>prednisone</w:t>
      </w:r>
      <w:proofErr w:type="spellEnd"/>
      <w:r w:rsidRPr="00A2611F">
        <w:rPr>
          <w:rFonts w:ascii="Times New Roman" w:eastAsia="Times New Roman" w:hAnsi="Times New Roman" w:cs="Times New Roman"/>
          <w:color w:val="000000"/>
          <w:sz w:val="24"/>
          <w:szCs w:val="24"/>
          <w:lang w:eastAsia="fr-FR"/>
        </w:rPr>
        <w:t xml:space="preserve"> par voie orale (1 mg/kg/jour, sans dépasser 80 mg/jour). La diminution progressive de la dose de </w:t>
      </w:r>
      <w:proofErr w:type="spellStart"/>
      <w:r w:rsidRPr="00A2611F">
        <w:rPr>
          <w:rFonts w:ascii="Times New Roman" w:eastAsia="Times New Roman" w:hAnsi="Times New Roman" w:cs="Times New Roman"/>
          <w:color w:val="000000"/>
          <w:sz w:val="24"/>
          <w:szCs w:val="24"/>
          <w:lang w:eastAsia="fr-FR"/>
        </w:rPr>
        <w:t>prednisone</w:t>
      </w:r>
      <w:proofErr w:type="spellEnd"/>
      <w:r w:rsidRPr="00A2611F">
        <w:rPr>
          <w:rFonts w:ascii="Times New Roman" w:eastAsia="Times New Roman" w:hAnsi="Times New Roman" w:cs="Times New Roman"/>
          <w:color w:val="000000"/>
          <w:sz w:val="24"/>
          <w:szCs w:val="24"/>
          <w:lang w:eastAsia="fr-FR"/>
        </w:rPr>
        <w:t xml:space="preserve"> devait être terminée dans un délai de six mois à partir du début du traitement à l'étude. </w:t>
      </w:r>
    </w:p>
    <w:p w:rsidR="005152B8" w:rsidRPr="00A2611F" w:rsidRDefault="005152B8" w:rsidP="005152B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Le critère d'évaluation principal a été l'obtention d'une rémission complète à 6 mois, définie par un score d'activité de la </w:t>
      </w:r>
      <w:proofErr w:type="spellStart"/>
      <w:r w:rsidRPr="00A2611F">
        <w:rPr>
          <w:rFonts w:ascii="Times New Roman" w:eastAsia="Times New Roman" w:hAnsi="Times New Roman" w:cs="Times New Roman"/>
          <w:color w:val="000000"/>
          <w:sz w:val="24"/>
          <w:szCs w:val="24"/>
          <w:lang w:eastAsia="fr-FR"/>
        </w:rPr>
        <w:t>vascularite</w:t>
      </w:r>
      <w:proofErr w:type="spellEnd"/>
      <w:r w:rsidRPr="00A2611F">
        <w:rPr>
          <w:rFonts w:ascii="Times New Roman" w:eastAsia="Times New Roman" w:hAnsi="Times New Roman" w:cs="Times New Roman"/>
          <w:color w:val="000000"/>
          <w:sz w:val="24"/>
          <w:szCs w:val="24"/>
          <w:lang w:eastAsia="fr-FR"/>
        </w:rPr>
        <w:t xml:space="preserve"> de Birmingham pour la granulomatose de Wegener (Birmingham </w:t>
      </w:r>
      <w:proofErr w:type="spellStart"/>
      <w:r w:rsidRPr="00A2611F">
        <w:rPr>
          <w:rFonts w:ascii="Times New Roman" w:eastAsia="Times New Roman" w:hAnsi="Times New Roman" w:cs="Times New Roman"/>
          <w:color w:val="000000"/>
          <w:sz w:val="24"/>
          <w:szCs w:val="24"/>
          <w:lang w:eastAsia="fr-FR"/>
        </w:rPr>
        <w:t>Vasculitis</w:t>
      </w:r>
      <w:proofErr w:type="spellEnd"/>
      <w:r w:rsidRPr="00A2611F">
        <w:rPr>
          <w:rFonts w:ascii="Times New Roman" w:eastAsia="Times New Roman" w:hAnsi="Times New Roman" w:cs="Times New Roman"/>
          <w:color w:val="000000"/>
          <w:sz w:val="24"/>
          <w:szCs w:val="24"/>
          <w:lang w:eastAsia="fr-FR"/>
        </w:rPr>
        <w:t xml:space="preserve"> </w:t>
      </w:r>
      <w:proofErr w:type="spellStart"/>
      <w:r w:rsidRPr="00A2611F">
        <w:rPr>
          <w:rFonts w:ascii="Times New Roman" w:eastAsia="Times New Roman" w:hAnsi="Times New Roman" w:cs="Times New Roman"/>
          <w:color w:val="000000"/>
          <w:sz w:val="24"/>
          <w:szCs w:val="24"/>
          <w:lang w:eastAsia="fr-FR"/>
        </w:rPr>
        <w:t>Activity</w:t>
      </w:r>
      <w:proofErr w:type="spellEnd"/>
      <w:r w:rsidRPr="00A2611F">
        <w:rPr>
          <w:rFonts w:ascii="Times New Roman" w:eastAsia="Times New Roman" w:hAnsi="Times New Roman" w:cs="Times New Roman"/>
          <w:color w:val="000000"/>
          <w:sz w:val="24"/>
          <w:szCs w:val="24"/>
          <w:lang w:eastAsia="fr-FR"/>
        </w:rPr>
        <w:t xml:space="preserve"> Score for </w:t>
      </w:r>
      <w:proofErr w:type="spellStart"/>
      <w:r w:rsidRPr="00A2611F">
        <w:rPr>
          <w:rFonts w:ascii="Times New Roman" w:eastAsia="Times New Roman" w:hAnsi="Times New Roman" w:cs="Times New Roman"/>
          <w:color w:val="000000"/>
          <w:sz w:val="24"/>
          <w:szCs w:val="24"/>
          <w:lang w:eastAsia="fr-FR"/>
        </w:rPr>
        <w:t>Wegener's</w:t>
      </w:r>
      <w:proofErr w:type="spellEnd"/>
      <w:r w:rsidRPr="00A2611F">
        <w:rPr>
          <w:rFonts w:ascii="Times New Roman" w:eastAsia="Times New Roman" w:hAnsi="Times New Roman" w:cs="Times New Roman"/>
          <w:color w:val="000000"/>
          <w:sz w:val="24"/>
          <w:szCs w:val="24"/>
          <w:lang w:eastAsia="fr-FR"/>
        </w:rPr>
        <w:t xml:space="preserve"> </w:t>
      </w:r>
      <w:proofErr w:type="spellStart"/>
      <w:r w:rsidRPr="00A2611F">
        <w:rPr>
          <w:rFonts w:ascii="Times New Roman" w:eastAsia="Times New Roman" w:hAnsi="Times New Roman" w:cs="Times New Roman"/>
          <w:color w:val="000000"/>
          <w:sz w:val="24"/>
          <w:szCs w:val="24"/>
          <w:lang w:eastAsia="fr-FR"/>
        </w:rPr>
        <w:t>Granulomatosis</w:t>
      </w:r>
      <w:proofErr w:type="spellEnd"/>
      <w:r w:rsidRPr="00A2611F">
        <w:rPr>
          <w:rFonts w:ascii="Times New Roman" w:eastAsia="Times New Roman" w:hAnsi="Times New Roman" w:cs="Times New Roman"/>
          <w:color w:val="000000"/>
          <w:sz w:val="24"/>
          <w:szCs w:val="24"/>
          <w:lang w:eastAsia="fr-FR"/>
        </w:rPr>
        <w:t xml:space="preserve">, BVAS/WG) de 0, et l'arrêt du traitement par les glucocorticoïdes. La marge de non-infériorité </w:t>
      </w:r>
      <w:proofErr w:type="spellStart"/>
      <w:r w:rsidRPr="00A2611F">
        <w:rPr>
          <w:rFonts w:ascii="Times New Roman" w:eastAsia="Times New Roman" w:hAnsi="Times New Roman" w:cs="Times New Roman"/>
          <w:color w:val="000000"/>
          <w:sz w:val="24"/>
          <w:szCs w:val="24"/>
          <w:lang w:eastAsia="fr-FR"/>
        </w:rPr>
        <w:t>préspécifiée</w:t>
      </w:r>
      <w:proofErr w:type="spellEnd"/>
      <w:r w:rsidRPr="00A2611F">
        <w:rPr>
          <w:rFonts w:ascii="Times New Roman" w:eastAsia="Times New Roman" w:hAnsi="Times New Roman" w:cs="Times New Roman"/>
          <w:color w:val="000000"/>
          <w:sz w:val="24"/>
          <w:szCs w:val="24"/>
          <w:lang w:eastAsia="fr-FR"/>
        </w:rPr>
        <w:t xml:space="preserve"> pour la différence entre les traitements a été de 20 %. L'étude a démontré la non-infériorité de </w:t>
      </w:r>
      <w:proofErr w:type="spellStart"/>
      <w:r>
        <w:rPr>
          <w:rFonts w:ascii="Times New Roman" w:eastAsia="Times New Roman" w:hAnsi="Times New Roman" w:cs="Times New Roman"/>
          <w:color w:val="000000"/>
          <w:sz w:val="24"/>
          <w:szCs w:val="24"/>
          <w:lang w:eastAsia="fr-FR"/>
        </w:rPr>
        <w:t>Rituximab</w:t>
      </w:r>
      <w:proofErr w:type="spellEnd"/>
      <w:r>
        <w:rPr>
          <w:rFonts w:ascii="Times New Roman" w:eastAsia="Times New Roman" w:hAnsi="Times New Roman" w:cs="Times New Roman"/>
          <w:color w:val="000000"/>
          <w:sz w:val="24"/>
          <w:szCs w:val="24"/>
          <w:lang w:eastAsia="fr-FR"/>
        </w:rPr>
        <w:t xml:space="preserve"> </w:t>
      </w:r>
      <w:r w:rsidRPr="00A2611F">
        <w:rPr>
          <w:rFonts w:ascii="Times New Roman" w:eastAsia="Times New Roman" w:hAnsi="Times New Roman" w:cs="Times New Roman"/>
          <w:color w:val="000000"/>
          <w:sz w:val="24"/>
          <w:szCs w:val="24"/>
          <w:lang w:eastAsia="fr-FR"/>
        </w:rPr>
        <w:t xml:space="preserve"> par rapport au </w:t>
      </w:r>
      <w:proofErr w:type="spellStart"/>
      <w:r w:rsidRPr="00A2611F">
        <w:rPr>
          <w:rFonts w:ascii="Times New Roman" w:eastAsia="Times New Roman" w:hAnsi="Times New Roman" w:cs="Times New Roman"/>
          <w:color w:val="000000"/>
          <w:sz w:val="24"/>
          <w:szCs w:val="24"/>
          <w:lang w:eastAsia="fr-FR"/>
        </w:rPr>
        <w:t>cyclophosphamide</w:t>
      </w:r>
      <w:proofErr w:type="spellEnd"/>
      <w:r w:rsidRPr="00A2611F">
        <w:rPr>
          <w:rFonts w:ascii="Times New Roman" w:eastAsia="Times New Roman" w:hAnsi="Times New Roman" w:cs="Times New Roman"/>
          <w:color w:val="000000"/>
          <w:sz w:val="24"/>
          <w:szCs w:val="24"/>
          <w:lang w:eastAsia="fr-FR"/>
        </w:rPr>
        <w:t xml:space="preserve"> pour l'obtention d'une rémission complète (RC) à 6 mois (tableau 14). </w:t>
      </w:r>
    </w:p>
    <w:p w:rsidR="005152B8" w:rsidRPr="00A2611F" w:rsidRDefault="005152B8" w:rsidP="005152B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L'efficacité a été observée chez les patients présentant une maladie nouvellement diagnostiquée et chez les patients présentant une maladie récidivante (tableau 15). </w:t>
      </w:r>
    </w:p>
    <w:p w:rsidR="005152B8" w:rsidRPr="00A2611F" w:rsidRDefault="005152B8" w:rsidP="005152B8">
      <w:pPr>
        <w:spacing w:after="0" w:line="240" w:lineRule="auto"/>
        <w:rPr>
          <w:rFonts w:ascii="Times New Roman" w:eastAsia="Times New Roman" w:hAnsi="Times New Roman" w:cs="Times New Roman"/>
          <w:color w:val="000000"/>
          <w:sz w:val="24"/>
          <w:szCs w:val="24"/>
          <w:lang w:eastAsia="fr-FR"/>
        </w:rPr>
      </w:pPr>
    </w:p>
    <w:tbl>
      <w:tblPr>
        <w:tblW w:w="4750" w:type="pct"/>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51"/>
        <w:gridCol w:w="1573"/>
        <w:gridCol w:w="2455"/>
        <w:gridCol w:w="4023"/>
      </w:tblGrid>
      <w:tr w:rsidR="005152B8" w:rsidRPr="00A2611F" w:rsidTr="00E83189">
        <w:trPr>
          <w:tblCellSpacing w:w="7" w:type="dxa"/>
        </w:trPr>
        <w:tc>
          <w:tcPr>
            <w:tcW w:w="0" w:type="auto"/>
            <w:gridSpan w:val="4"/>
            <w:tcBorders>
              <w:top w:val="nil"/>
              <w:left w:val="nil"/>
              <w:bottom w:val="nil"/>
              <w:right w:val="nil"/>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Tableau 14 : Pourcentage de patients ayant atteint une rémission complète à 6 mois </w:t>
            </w:r>
            <w:r w:rsidRPr="00A2611F">
              <w:rPr>
                <w:rFonts w:ascii="Times New Roman" w:eastAsia="Times New Roman" w:hAnsi="Times New Roman" w:cs="Times New Roman"/>
                <w:color w:val="000000"/>
                <w:sz w:val="24"/>
                <w:szCs w:val="24"/>
                <w:lang w:eastAsia="fr-FR"/>
              </w:rPr>
              <w:lastRenderedPageBreak/>
              <w:t>(population en intention de traiter</w:t>
            </w:r>
            <w:r w:rsidRPr="00A2611F">
              <w:rPr>
                <w:rFonts w:ascii="Times New Roman" w:eastAsia="Times New Roman" w:hAnsi="Times New Roman" w:cs="Times New Roman"/>
                <w:color w:val="000000"/>
                <w:sz w:val="24"/>
                <w:szCs w:val="24"/>
                <w:vertAlign w:val="superscript"/>
                <w:lang w:eastAsia="fr-FR"/>
              </w:rPr>
              <w:t>*</w:t>
            </w:r>
            <w:r w:rsidRPr="00A2611F">
              <w:rPr>
                <w:rFonts w:ascii="Times New Roman" w:eastAsia="Times New Roman" w:hAnsi="Times New Roman" w:cs="Times New Roman"/>
                <w:color w:val="000000"/>
                <w:sz w:val="24"/>
                <w:szCs w:val="24"/>
                <w:lang w:eastAsia="fr-FR"/>
              </w:rPr>
              <w:t xml:space="preserve">) </w:t>
            </w:r>
          </w:p>
        </w:tc>
      </w:tr>
      <w:tr w:rsidR="005152B8"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proofErr w:type="spellStart"/>
            <w:r>
              <w:rPr>
                <w:rFonts w:ascii="Times New Roman" w:eastAsia="Times New Roman" w:hAnsi="Times New Roman" w:cs="Times New Roman"/>
                <w:color w:val="000000"/>
                <w:sz w:val="24"/>
                <w:szCs w:val="24"/>
                <w:lang w:eastAsia="fr-FR"/>
              </w:rPr>
              <w:t>Rituximab</w:t>
            </w:r>
            <w:proofErr w:type="spellEnd"/>
            <w:r>
              <w:rPr>
                <w:rFonts w:ascii="Times New Roman" w:eastAsia="Times New Roman" w:hAnsi="Times New Roman" w:cs="Times New Roman"/>
                <w:color w:val="000000"/>
                <w:sz w:val="24"/>
                <w:szCs w:val="24"/>
                <w:lang w:eastAsia="fr-FR"/>
              </w:rPr>
              <w:t xml:space="preserve"> </w:t>
            </w:r>
            <w:r w:rsidRPr="00A2611F">
              <w:rPr>
                <w:rFonts w:ascii="Times New Roman" w:eastAsia="Times New Roman" w:hAnsi="Times New Roman" w:cs="Times New Roman"/>
                <w:color w:val="000000"/>
                <w:sz w:val="24"/>
                <w:szCs w:val="24"/>
                <w:lang w:eastAsia="fr-FR"/>
              </w:rPr>
              <w:t xml:space="preserve"> (n = 99)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proofErr w:type="spellStart"/>
            <w:r w:rsidRPr="00A2611F">
              <w:rPr>
                <w:rFonts w:ascii="Times New Roman" w:eastAsia="Times New Roman" w:hAnsi="Times New Roman" w:cs="Times New Roman"/>
                <w:color w:val="000000"/>
                <w:sz w:val="24"/>
                <w:szCs w:val="24"/>
                <w:lang w:eastAsia="fr-FR"/>
              </w:rPr>
              <w:t>Cyclophosphamide</w:t>
            </w:r>
            <w:proofErr w:type="spellEnd"/>
            <w:r w:rsidRPr="00A2611F">
              <w:rPr>
                <w:rFonts w:ascii="Times New Roman" w:eastAsia="Times New Roman" w:hAnsi="Times New Roman" w:cs="Times New Roman"/>
                <w:color w:val="000000"/>
                <w:sz w:val="24"/>
                <w:szCs w:val="24"/>
                <w:lang w:eastAsia="fr-FR"/>
              </w:rPr>
              <w:t xml:space="preserve"> (n = 98)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Différence entre les traitements (</w:t>
            </w:r>
            <w:proofErr w:type="spellStart"/>
            <w:r>
              <w:rPr>
                <w:rFonts w:ascii="Times New Roman" w:eastAsia="Times New Roman" w:hAnsi="Times New Roman" w:cs="Times New Roman"/>
                <w:color w:val="000000"/>
                <w:sz w:val="24"/>
                <w:szCs w:val="24"/>
                <w:lang w:eastAsia="fr-FR"/>
              </w:rPr>
              <w:t>Rituximab</w:t>
            </w:r>
            <w:proofErr w:type="spellEnd"/>
            <w:r>
              <w:rPr>
                <w:rFonts w:ascii="Times New Roman" w:eastAsia="Times New Roman" w:hAnsi="Times New Roman" w:cs="Times New Roman"/>
                <w:color w:val="000000"/>
                <w:sz w:val="24"/>
                <w:szCs w:val="24"/>
                <w:lang w:eastAsia="fr-FR"/>
              </w:rPr>
              <w:t xml:space="preserve"> </w:t>
            </w:r>
            <w:r w:rsidRPr="00A2611F">
              <w:rPr>
                <w:rFonts w:ascii="Times New Roman" w:eastAsia="Times New Roman" w:hAnsi="Times New Roman" w:cs="Times New Roman"/>
                <w:color w:val="000000"/>
                <w:sz w:val="24"/>
                <w:szCs w:val="24"/>
                <w:lang w:eastAsia="fr-FR"/>
              </w:rPr>
              <w:t xml:space="preserve"> - </w:t>
            </w:r>
            <w:proofErr w:type="spellStart"/>
            <w:r w:rsidRPr="00A2611F">
              <w:rPr>
                <w:rFonts w:ascii="Times New Roman" w:eastAsia="Times New Roman" w:hAnsi="Times New Roman" w:cs="Times New Roman"/>
                <w:color w:val="000000"/>
                <w:sz w:val="24"/>
                <w:szCs w:val="24"/>
                <w:lang w:eastAsia="fr-FR"/>
              </w:rPr>
              <w:t>Cyclophosphamide</w:t>
            </w:r>
            <w:proofErr w:type="spellEnd"/>
            <w:r w:rsidRPr="00A2611F">
              <w:rPr>
                <w:rFonts w:ascii="Times New Roman" w:eastAsia="Times New Roman" w:hAnsi="Times New Roman" w:cs="Times New Roman"/>
                <w:color w:val="000000"/>
                <w:sz w:val="24"/>
                <w:szCs w:val="24"/>
                <w:lang w:eastAsia="fr-FR"/>
              </w:rPr>
              <w:t xml:space="preserve">) </w:t>
            </w:r>
          </w:p>
        </w:tc>
      </w:tr>
      <w:tr w:rsidR="005152B8"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Taux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63,6 %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53,1 %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10,6 %</w:t>
            </w:r>
            <w:r w:rsidRPr="00A2611F">
              <w:rPr>
                <w:rFonts w:ascii="Times New Roman" w:eastAsia="Times New Roman" w:hAnsi="Times New Roman" w:cs="Times New Roman"/>
                <w:color w:val="000000"/>
                <w:sz w:val="24"/>
                <w:szCs w:val="24"/>
                <w:lang w:eastAsia="fr-FR"/>
              </w:rPr>
              <w:br/>
              <w:t>IC à 95,1 %</w:t>
            </w:r>
            <w:r w:rsidRPr="00A2611F">
              <w:rPr>
                <w:rFonts w:ascii="Times New Roman" w:eastAsia="Times New Roman" w:hAnsi="Times New Roman" w:cs="Times New Roman"/>
                <w:color w:val="000000"/>
                <w:sz w:val="24"/>
                <w:szCs w:val="24"/>
                <w:vertAlign w:val="superscript"/>
                <w:lang w:eastAsia="fr-FR"/>
              </w:rPr>
              <w:t>(a</w:t>
            </w:r>
            <w:proofErr w:type="gramStart"/>
            <w:r w:rsidRPr="00A2611F">
              <w:rPr>
                <w:rFonts w:ascii="Times New Roman" w:eastAsia="Times New Roman" w:hAnsi="Times New Roman" w:cs="Times New Roman"/>
                <w:color w:val="000000"/>
                <w:sz w:val="24"/>
                <w:szCs w:val="24"/>
                <w:vertAlign w:val="superscript"/>
                <w:lang w:eastAsia="fr-FR"/>
              </w:rPr>
              <w:t>)</w:t>
            </w:r>
            <w:proofErr w:type="gramEnd"/>
            <w:r w:rsidRPr="00A2611F">
              <w:rPr>
                <w:rFonts w:ascii="Times New Roman" w:eastAsia="Times New Roman" w:hAnsi="Times New Roman" w:cs="Times New Roman"/>
                <w:color w:val="000000"/>
                <w:sz w:val="24"/>
                <w:szCs w:val="24"/>
                <w:lang w:eastAsia="fr-FR"/>
              </w:rPr>
              <w:br/>
              <w:t>(- 3,2 % ; 24,3 %)</w:t>
            </w:r>
            <w:r w:rsidRPr="00A2611F">
              <w:rPr>
                <w:rFonts w:ascii="Times New Roman" w:eastAsia="Times New Roman" w:hAnsi="Times New Roman" w:cs="Times New Roman"/>
                <w:color w:val="000000"/>
                <w:sz w:val="24"/>
                <w:szCs w:val="24"/>
                <w:vertAlign w:val="superscript"/>
                <w:lang w:eastAsia="fr-FR"/>
              </w:rPr>
              <w:t>(b)</w:t>
            </w:r>
            <w:r w:rsidRPr="00A2611F">
              <w:rPr>
                <w:rFonts w:ascii="Times New Roman" w:eastAsia="Times New Roman" w:hAnsi="Times New Roman" w:cs="Times New Roman"/>
                <w:color w:val="000000"/>
                <w:sz w:val="24"/>
                <w:szCs w:val="24"/>
                <w:lang w:eastAsia="fr-FR"/>
              </w:rPr>
              <w:t xml:space="preserve"> </w:t>
            </w:r>
          </w:p>
        </w:tc>
      </w:tr>
      <w:tr w:rsidR="005152B8" w:rsidRPr="00A2611F" w:rsidTr="00E83189">
        <w:trPr>
          <w:tblCellSpacing w:w="7"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IC = intervalle de confiance.</w:t>
            </w:r>
            <w:r w:rsidRPr="00A2611F">
              <w:rPr>
                <w:rFonts w:ascii="Times New Roman" w:eastAsia="Times New Roman" w:hAnsi="Times New Roman" w:cs="Times New Roman"/>
                <w:color w:val="000000"/>
                <w:sz w:val="24"/>
                <w:szCs w:val="24"/>
                <w:lang w:eastAsia="fr-FR"/>
              </w:rPr>
              <w:br/>
            </w:r>
            <w:r w:rsidRPr="00A2611F">
              <w:rPr>
                <w:rFonts w:ascii="Times New Roman" w:eastAsia="Times New Roman" w:hAnsi="Times New Roman" w:cs="Times New Roman"/>
                <w:color w:val="000000"/>
                <w:sz w:val="24"/>
                <w:szCs w:val="24"/>
                <w:vertAlign w:val="superscript"/>
                <w:lang w:eastAsia="fr-FR"/>
              </w:rPr>
              <w:t>*</w:t>
            </w:r>
            <w:r w:rsidRPr="00A2611F">
              <w:rPr>
                <w:rFonts w:ascii="Times New Roman" w:eastAsia="Times New Roman" w:hAnsi="Times New Roman" w:cs="Times New Roman"/>
                <w:color w:val="000000"/>
                <w:sz w:val="24"/>
                <w:szCs w:val="24"/>
                <w:lang w:eastAsia="fr-FR"/>
              </w:rPr>
              <w:t xml:space="preserve">  </w:t>
            </w:r>
            <w:r w:rsidRPr="00A2611F">
              <w:rPr>
                <w:rFonts w:ascii="Times New Roman" w:eastAsia="Times New Roman" w:hAnsi="Times New Roman" w:cs="Times New Roman"/>
                <w:color w:val="000000"/>
                <w:sz w:val="20"/>
                <w:szCs w:val="20"/>
                <w:lang w:eastAsia="fr-FR"/>
              </w:rPr>
              <w:t>Imputation la plus défavorable des cas.</w:t>
            </w:r>
            <w:r w:rsidRPr="00A2611F">
              <w:rPr>
                <w:rFonts w:ascii="Times New Roman" w:eastAsia="Times New Roman" w:hAnsi="Times New Roman" w:cs="Times New Roman"/>
                <w:color w:val="000000"/>
                <w:sz w:val="20"/>
                <w:szCs w:val="20"/>
                <w:lang w:eastAsia="fr-FR"/>
              </w:rPr>
              <w:br/>
            </w:r>
            <w:r w:rsidRPr="00A2611F">
              <w:rPr>
                <w:rFonts w:ascii="Times New Roman" w:eastAsia="Times New Roman" w:hAnsi="Times New Roman" w:cs="Times New Roman"/>
                <w:color w:val="000000"/>
                <w:sz w:val="24"/>
                <w:szCs w:val="24"/>
                <w:lang w:eastAsia="fr-FR"/>
              </w:rPr>
              <w:br/>
            </w:r>
            <w:r w:rsidRPr="00A2611F">
              <w:rPr>
                <w:rFonts w:ascii="Times New Roman" w:eastAsia="Times New Roman" w:hAnsi="Times New Roman" w:cs="Times New Roman"/>
                <w:color w:val="000000"/>
                <w:sz w:val="24"/>
                <w:szCs w:val="24"/>
                <w:vertAlign w:val="superscript"/>
                <w:lang w:eastAsia="fr-FR"/>
              </w:rPr>
              <w:t>(a)</w:t>
            </w:r>
            <w:r w:rsidRPr="00A2611F">
              <w:rPr>
                <w:rFonts w:ascii="Times New Roman" w:eastAsia="Times New Roman" w:hAnsi="Times New Roman" w:cs="Times New Roman"/>
                <w:color w:val="000000"/>
                <w:sz w:val="24"/>
                <w:szCs w:val="24"/>
                <w:lang w:eastAsia="fr-FR"/>
              </w:rPr>
              <w:t xml:space="preserve">  </w:t>
            </w:r>
            <w:r w:rsidRPr="00A2611F">
              <w:rPr>
                <w:rFonts w:ascii="Times New Roman" w:eastAsia="Times New Roman" w:hAnsi="Times New Roman" w:cs="Times New Roman"/>
                <w:color w:val="000000"/>
                <w:sz w:val="20"/>
                <w:szCs w:val="20"/>
                <w:lang w:eastAsia="fr-FR"/>
              </w:rPr>
              <w:t>L'intervalle de confiance à 95,1 % reflète une erreur supplémentaire alpha de 0,001 afin de tenir compte de l'analyse intermédiaire d'efficacité.</w:t>
            </w:r>
            <w:r w:rsidRPr="00A2611F">
              <w:rPr>
                <w:rFonts w:ascii="Times New Roman" w:eastAsia="Times New Roman" w:hAnsi="Times New Roman" w:cs="Times New Roman"/>
                <w:color w:val="000000"/>
                <w:sz w:val="20"/>
                <w:szCs w:val="20"/>
                <w:lang w:eastAsia="fr-FR"/>
              </w:rPr>
              <w:br/>
            </w:r>
            <w:r w:rsidRPr="00A2611F">
              <w:rPr>
                <w:rFonts w:ascii="Times New Roman" w:eastAsia="Times New Roman" w:hAnsi="Times New Roman" w:cs="Times New Roman"/>
                <w:color w:val="000000"/>
                <w:sz w:val="24"/>
                <w:szCs w:val="24"/>
                <w:lang w:eastAsia="fr-FR"/>
              </w:rPr>
              <w:br/>
            </w:r>
            <w:r w:rsidRPr="00A2611F">
              <w:rPr>
                <w:rFonts w:ascii="Times New Roman" w:eastAsia="Times New Roman" w:hAnsi="Times New Roman" w:cs="Times New Roman"/>
                <w:color w:val="000000"/>
                <w:sz w:val="24"/>
                <w:szCs w:val="24"/>
                <w:vertAlign w:val="superscript"/>
                <w:lang w:eastAsia="fr-FR"/>
              </w:rPr>
              <w:t>(b)</w:t>
            </w:r>
            <w:r w:rsidRPr="00A2611F">
              <w:rPr>
                <w:rFonts w:ascii="Times New Roman" w:eastAsia="Times New Roman" w:hAnsi="Times New Roman" w:cs="Times New Roman"/>
                <w:color w:val="000000"/>
                <w:sz w:val="24"/>
                <w:szCs w:val="24"/>
                <w:lang w:eastAsia="fr-FR"/>
              </w:rPr>
              <w:t xml:space="preserve">  </w:t>
            </w:r>
            <w:r w:rsidRPr="00A2611F">
              <w:rPr>
                <w:rFonts w:ascii="Times New Roman" w:eastAsia="Times New Roman" w:hAnsi="Times New Roman" w:cs="Times New Roman"/>
                <w:color w:val="000000"/>
                <w:sz w:val="20"/>
                <w:szCs w:val="20"/>
                <w:lang w:eastAsia="fr-FR"/>
              </w:rPr>
              <w:t>La non-infériorité a été démontrée dans la mesure où la borne inférieure de l'intervalle de confiance (- 3,2 %) était supérieure à la marge de non-infériorité prédéterminée (- 20 %).</w:t>
            </w:r>
          </w:p>
        </w:tc>
      </w:tr>
    </w:tbl>
    <w:p w:rsidR="005152B8" w:rsidRPr="00A2611F" w:rsidRDefault="005152B8" w:rsidP="005152B8">
      <w:pPr>
        <w:spacing w:after="0" w:line="240" w:lineRule="auto"/>
        <w:rPr>
          <w:rFonts w:ascii="Times New Roman" w:eastAsia="Times New Roman" w:hAnsi="Times New Roman" w:cs="Times New Roman"/>
          <w:color w:val="000000"/>
          <w:sz w:val="24"/>
          <w:szCs w:val="24"/>
          <w:lang w:eastAsia="fr-FR"/>
        </w:rPr>
      </w:pPr>
    </w:p>
    <w:tbl>
      <w:tblPr>
        <w:tblW w:w="4750" w:type="pct"/>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404"/>
        <w:gridCol w:w="1118"/>
        <w:gridCol w:w="1958"/>
        <w:gridCol w:w="2222"/>
      </w:tblGrid>
      <w:tr w:rsidR="005152B8" w:rsidRPr="00A2611F" w:rsidTr="00E83189">
        <w:trPr>
          <w:tblCellSpacing w:w="7" w:type="dxa"/>
        </w:trPr>
        <w:tc>
          <w:tcPr>
            <w:tcW w:w="0" w:type="auto"/>
            <w:gridSpan w:val="4"/>
            <w:tcBorders>
              <w:top w:val="nil"/>
              <w:left w:val="nil"/>
              <w:bottom w:val="nil"/>
              <w:right w:val="nil"/>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Tableau 15 : Rémission complète à 6 mois selon le statut de la maladie </w:t>
            </w:r>
          </w:p>
        </w:tc>
      </w:tr>
      <w:tr w:rsidR="005152B8"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proofErr w:type="spellStart"/>
            <w:r>
              <w:rPr>
                <w:rFonts w:ascii="Times New Roman" w:eastAsia="Times New Roman" w:hAnsi="Times New Roman" w:cs="Times New Roman"/>
                <w:color w:val="000000"/>
                <w:sz w:val="24"/>
                <w:szCs w:val="24"/>
                <w:lang w:eastAsia="fr-FR"/>
              </w:rPr>
              <w:t>Rituximab</w:t>
            </w:r>
            <w:proofErr w:type="spellEnd"/>
            <w:r>
              <w:rPr>
                <w:rFonts w:ascii="Times New Roman" w:eastAsia="Times New Roman" w:hAnsi="Times New Roman" w:cs="Times New Roman"/>
                <w:color w:val="000000"/>
                <w:sz w:val="24"/>
                <w:szCs w:val="24"/>
                <w:lang w:eastAsia="fr-FR"/>
              </w:rPr>
              <w:t xml:space="preserve"> </w:t>
            </w:r>
            <w:r w:rsidRPr="00A2611F">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proofErr w:type="spellStart"/>
            <w:r w:rsidRPr="00A2611F">
              <w:rPr>
                <w:rFonts w:ascii="Times New Roman" w:eastAsia="Times New Roman" w:hAnsi="Times New Roman" w:cs="Times New Roman"/>
                <w:color w:val="000000"/>
                <w:sz w:val="24"/>
                <w:szCs w:val="24"/>
                <w:lang w:eastAsia="fr-FR"/>
              </w:rPr>
              <w:t>Cyclophosphamide</w:t>
            </w:r>
            <w:proofErr w:type="spellEnd"/>
            <w:r w:rsidRPr="00A2611F">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Différence (IC à 95 %) </w:t>
            </w:r>
          </w:p>
        </w:tc>
      </w:tr>
      <w:tr w:rsidR="005152B8"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Tous les patients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n = 99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n = 98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      </w:t>
            </w:r>
          </w:p>
        </w:tc>
      </w:tr>
      <w:tr w:rsidR="005152B8"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Patients nouvellement diagnostiqués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n = 48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n = 48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      </w:t>
            </w:r>
          </w:p>
        </w:tc>
      </w:tr>
      <w:tr w:rsidR="005152B8"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Patients en rechute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n = 51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n = 50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      </w:t>
            </w:r>
          </w:p>
        </w:tc>
      </w:tr>
      <w:tr w:rsidR="005152B8" w:rsidRPr="00A2611F" w:rsidTr="00E83189">
        <w:trPr>
          <w:tblCellSpacing w:w="7"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Rémission complète </w:t>
            </w:r>
          </w:p>
        </w:tc>
      </w:tr>
      <w:tr w:rsidR="005152B8"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Tous les patients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63,6 %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53,1 %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10,6 % (- 3,2 ; 24,3) </w:t>
            </w:r>
          </w:p>
        </w:tc>
      </w:tr>
      <w:tr w:rsidR="005152B8"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Patients nouvellement diagnostiqués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60,4 %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64,6 %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- 4,2 % (- 23,6 ; 15,3) </w:t>
            </w:r>
          </w:p>
        </w:tc>
      </w:tr>
      <w:tr w:rsidR="005152B8" w:rsidRPr="00A2611F" w:rsidTr="00E831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Patients en rechute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66,7 %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42,0 % </w:t>
            </w:r>
          </w:p>
        </w:tc>
        <w:tc>
          <w:tcPr>
            <w:tcW w:w="0" w:type="auto"/>
            <w:tcBorders>
              <w:top w:val="outset" w:sz="6" w:space="0" w:color="auto"/>
              <w:left w:val="outset" w:sz="6" w:space="0" w:color="auto"/>
              <w:bottom w:val="outset" w:sz="6" w:space="0" w:color="auto"/>
              <w:right w:val="outset" w:sz="6" w:space="0" w:color="auto"/>
            </w:tcBorders>
            <w:vAlign w:val="center"/>
            <w:hideMark/>
          </w:tcPr>
          <w:p w:rsidR="005152B8" w:rsidRPr="00A2611F" w:rsidRDefault="005152B8" w:rsidP="00E83189">
            <w:pPr>
              <w:spacing w:after="0" w:line="240" w:lineRule="auto"/>
              <w:jc w:val="center"/>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24,7 % (5,8 ; 43,6) </w:t>
            </w:r>
          </w:p>
        </w:tc>
      </w:tr>
    </w:tbl>
    <w:p w:rsidR="005152B8" w:rsidRPr="00A2611F" w:rsidRDefault="005152B8" w:rsidP="005152B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L'imputation la plus défavorable est appliquée en cas de données manquantes. </w:t>
      </w:r>
    </w:p>
    <w:p w:rsidR="005152B8" w:rsidRPr="00A2611F" w:rsidRDefault="005152B8" w:rsidP="005152B8">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i/>
          <w:iCs/>
          <w:color w:val="000000"/>
          <w:sz w:val="24"/>
          <w:szCs w:val="24"/>
          <w:lang w:eastAsia="fr-FR"/>
        </w:rPr>
        <w:t>Rémission complète à 12 et 18 mois :</w:t>
      </w:r>
      <w:r w:rsidRPr="00A2611F">
        <w:rPr>
          <w:rFonts w:ascii="Times New Roman" w:eastAsia="Times New Roman" w:hAnsi="Times New Roman" w:cs="Times New Roman"/>
          <w:color w:val="000000"/>
          <w:sz w:val="24"/>
          <w:szCs w:val="24"/>
          <w:lang w:eastAsia="fr-FR"/>
        </w:rPr>
        <w:t xml:space="preserve"> </w:t>
      </w:r>
    </w:p>
    <w:p w:rsidR="005152B8" w:rsidRPr="00A2611F" w:rsidRDefault="005152B8" w:rsidP="005152B8">
      <w:pPr>
        <w:spacing w:after="0" w:line="240" w:lineRule="auto"/>
        <w:ind w:left="720"/>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Dans le groupe </w:t>
      </w:r>
      <w:proofErr w:type="spellStart"/>
      <w:proofErr w:type="gramStart"/>
      <w:r>
        <w:rPr>
          <w:rFonts w:ascii="Times New Roman" w:eastAsia="Times New Roman" w:hAnsi="Times New Roman" w:cs="Times New Roman"/>
          <w:color w:val="000000"/>
          <w:sz w:val="24"/>
          <w:szCs w:val="24"/>
          <w:lang w:eastAsia="fr-FR"/>
        </w:rPr>
        <w:t>Rituximab</w:t>
      </w:r>
      <w:proofErr w:type="spellEnd"/>
      <w:r>
        <w:rPr>
          <w:rFonts w:ascii="Times New Roman" w:eastAsia="Times New Roman" w:hAnsi="Times New Roman" w:cs="Times New Roman"/>
          <w:color w:val="000000"/>
          <w:sz w:val="24"/>
          <w:szCs w:val="24"/>
          <w:lang w:eastAsia="fr-FR"/>
        </w:rPr>
        <w:t xml:space="preserve"> </w:t>
      </w:r>
      <w:r w:rsidRPr="00A2611F">
        <w:rPr>
          <w:rFonts w:ascii="Times New Roman" w:eastAsia="Times New Roman" w:hAnsi="Times New Roman" w:cs="Times New Roman"/>
          <w:color w:val="000000"/>
          <w:sz w:val="24"/>
          <w:szCs w:val="24"/>
          <w:lang w:eastAsia="fr-FR"/>
        </w:rPr>
        <w:t>,</w:t>
      </w:r>
      <w:proofErr w:type="gramEnd"/>
      <w:r w:rsidRPr="00A2611F">
        <w:rPr>
          <w:rFonts w:ascii="Times New Roman" w:eastAsia="Times New Roman" w:hAnsi="Times New Roman" w:cs="Times New Roman"/>
          <w:color w:val="000000"/>
          <w:sz w:val="24"/>
          <w:szCs w:val="24"/>
          <w:lang w:eastAsia="fr-FR"/>
        </w:rPr>
        <w:t xml:space="preserve"> 48 % des patients ont obtenu une RC à 12 mois, et 39 % des patients présentaient une RC à 18 mois. Chez les patients traités par le </w:t>
      </w:r>
      <w:proofErr w:type="spellStart"/>
      <w:r w:rsidRPr="00A2611F">
        <w:rPr>
          <w:rFonts w:ascii="Times New Roman" w:eastAsia="Times New Roman" w:hAnsi="Times New Roman" w:cs="Times New Roman"/>
          <w:color w:val="000000"/>
          <w:sz w:val="24"/>
          <w:szCs w:val="24"/>
          <w:lang w:eastAsia="fr-FR"/>
        </w:rPr>
        <w:t>cyclophosphamide</w:t>
      </w:r>
      <w:proofErr w:type="spellEnd"/>
      <w:r w:rsidRPr="00A2611F">
        <w:rPr>
          <w:rFonts w:ascii="Times New Roman" w:eastAsia="Times New Roman" w:hAnsi="Times New Roman" w:cs="Times New Roman"/>
          <w:color w:val="000000"/>
          <w:sz w:val="24"/>
          <w:szCs w:val="24"/>
          <w:lang w:eastAsia="fr-FR"/>
        </w:rPr>
        <w:t xml:space="preserve"> (suivi par l'</w:t>
      </w:r>
      <w:proofErr w:type="spellStart"/>
      <w:r w:rsidRPr="00A2611F">
        <w:rPr>
          <w:rFonts w:ascii="Times New Roman" w:eastAsia="Times New Roman" w:hAnsi="Times New Roman" w:cs="Times New Roman"/>
          <w:color w:val="000000"/>
          <w:sz w:val="24"/>
          <w:szCs w:val="24"/>
          <w:lang w:eastAsia="fr-FR"/>
        </w:rPr>
        <w:t>azathioprine</w:t>
      </w:r>
      <w:proofErr w:type="spellEnd"/>
      <w:r w:rsidRPr="00A2611F">
        <w:rPr>
          <w:rFonts w:ascii="Times New Roman" w:eastAsia="Times New Roman" w:hAnsi="Times New Roman" w:cs="Times New Roman"/>
          <w:color w:val="000000"/>
          <w:sz w:val="24"/>
          <w:szCs w:val="24"/>
          <w:lang w:eastAsia="fr-FR"/>
        </w:rPr>
        <w:t xml:space="preserve"> pour maintenir la rémission complète), 39 % des patients ont obtenu une RC à 12 mois, et 33 % des patients présentaient une RC à 18 mois. Entre 12 et 18 mois, 8 rechutes ont été observées dans le groupe </w:t>
      </w:r>
      <w:proofErr w:type="spellStart"/>
      <w:r>
        <w:rPr>
          <w:rFonts w:ascii="Times New Roman" w:eastAsia="Times New Roman" w:hAnsi="Times New Roman" w:cs="Times New Roman"/>
          <w:color w:val="000000"/>
          <w:sz w:val="24"/>
          <w:szCs w:val="24"/>
          <w:lang w:eastAsia="fr-FR"/>
        </w:rPr>
        <w:t>Rituximab</w:t>
      </w:r>
      <w:proofErr w:type="spellEnd"/>
      <w:r>
        <w:rPr>
          <w:rFonts w:ascii="Times New Roman" w:eastAsia="Times New Roman" w:hAnsi="Times New Roman" w:cs="Times New Roman"/>
          <w:color w:val="000000"/>
          <w:sz w:val="24"/>
          <w:szCs w:val="24"/>
          <w:lang w:eastAsia="fr-FR"/>
        </w:rPr>
        <w:t xml:space="preserve"> </w:t>
      </w:r>
      <w:r w:rsidRPr="00A2611F">
        <w:rPr>
          <w:rFonts w:ascii="Times New Roman" w:eastAsia="Times New Roman" w:hAnsi="Times New Roman" w:cs="Times New Roman"/>
          <w:color w:val="000000"/>
          <w:sz w:val="24"/>
          <w:szCs w:val="24"/>
          <w:lang w:eastAsia="fr-FR"/>
        </w:rPr>
        <w:t xml:space="preserve"> comparées à quatre dans le groupe </w:t>
      </w:r>
      <w:proofErr w:type="spellStart"/>
      <w:r w:rsidRPr="00A2611F">
        <w:rPr>
          <w:rFonts w:ascii="Times New Roman" w:eastAsia="Times New Roman" w:hAnsi="Times New Roman" w:cs="Times New Roman"/>
          <w:color w:val="000000"/>
          <w:sz w:val="24"/>
          <w:szCs w:val="24"/>
          <w:lang w:eastAsia="fr-FR"/>
        </w:rPr>
        <w:t>cyclophosphamide</w:t>
      </w:r>
      <w:proofErr w:type="spellEnd"/>
      <w:r w:rsidRPr="00A2611F">
        <w:rPr>
          <w:rFonts w:ascii="Times New Roman" w:eastAsia="Times New Roman" w:hAnsi="Times New Roman" w:cs="Times New Roman"/>
          <w:color w:val="000000"/>
          <w:sz w:val="24"/>
          <w:szCs w:val="24"/>
          <w:lang w:eastAsia="fr-FR"/>
        </w:rPr>
        <w:t xml:space="preserve">. </w:t>
      </w:r>
    </w:p>
    <w:p w:rsidR="005152B8" w:rsidRPr="00A2611F" w:rsidRDefault="005152B8" w:rsidP="005152B8">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i/>
          <w:iCs/>
          <w:color w:val="000000"/>
          <w:sz w:val="24"/>
          <w:szCs w:val="24"/>
          <w:lang w:eastAsia="fr-FR"/>
        </w:rPr>
        <w:t xml:space="preserve">Retraitement avec </w:t>
      </w:r>
      <w:proofErr w:type="spellStart"/>
      <w:proofErr w:type="gramStart"/>
      <w:r>
        <w:rPr>
          <w:rFonts w:ascii="Times New Roman" w:eastAsia="Times New Roman" w:hAnsi="Times New Roman" w:cs="Times New Roman"/>
          <w:i/>
          <w:iCs/>
          <w:color w:val="000000"/>
          <w:sz w:val="24"/>
          <w:szCs w:val="24"/>
          <w:lang w:eastAsia="fr-FR"/>
        </w:rPr>
        <w:t>Rituximab</w:t>
      </w:r>
      <w:proofErr w:type="spellEnd"/>
      <w:r>
        <w:rPr>
          <w:rFonts w:ascii="Times New Roman" w:eastAsia="Times New Roman" w:hAnsi="Times New Roman" w:cs="Times New Roman"/>
          <w:i/>
          <w:iCs/>
          <w:color w:val="000000"/>
          <w:sz w:val="24"/>
          <w:szCs w:val="24"/>
          <w:lang w:eastAsia="fr-FR"/>
        </w:rPr>
        <w:t xml:space="preserve"> </w:t>
      </w:r>
      <w:r w:rsidRPr="00A2611F">
        <w:rPr>
          <w:rFonts w:ascii="Times New Roman" w:eastAsia="Times New Roman" w:hAnsi="Times New Roman" w:cs="Times New Roman"/>
          <w:i/>
          <w:iCs/>
          <w:color w:val="000000"/>
          <w:sz w:val="24"/>
          <w:szCs w:val="24"/>
          <w:lang w:eastAsia="fr-FR"/>
        </w:rPr>
        <w:t> :</w:t>
      </w:r>
      <w:proofErr w:type="gramEnd"/>
      <w:r w:rsidRPr="00A2611F">
        <w:rPr>
          <w:rFonts w:ascii="Times New Roman" w:eastAsia="Times New Roman" w:hAnsi="Times New Roman" w:cs="Times New Roman"/>
          <w:color w:val="000000"/>
          <w:sz w:val="24"/>
          <w:szCs w:val="24"/>
          <w:lang w:eastAsia="fr-FR"/>
        </w:rPr>
        <w:t xml:space="preserve"> </w:t>
      </w:r>
    </w:p>
    <w:p w:rsidR="005152B8" w:rsidRPr="00A2611F" w:rsidRDefault="005152B8" w:rsidP="005152B8">
      <w:pPr>
        <w:spacing w:after="0" w:line="240" w:lineRule="auto"/>
        <w:ind w:left="720"/>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Sur la base du jugement de l'investigateur, 15 patients ont reçu un deuxième cycle de </w:t>
      </w:r>
      <w:proofErr w:type="spellStart"/>
      <w:r>
        <w:rPr>
          <w:rFonts w:ascii="Times New Roman" w:eastAsia="Times New Roman" w:hAnsi="Times New Roman" w:cs="Times New Roman"/>
          <w:color w:val="000000"/>
          <w:sz w:val="24"/>
          <w:szCs w:val="24"/>
          <w:lang w:eastAsia="fr-FR"/>
        </w:rPr>
        <w:t>Rituximab</w:t>
      </w:r>
      <w:proofErr w:type="spellEnd"/>
      <w:r>
        <w:rPr>
          <w:rFonts w:ascii="Times New Roman" w:eastAsia="Times New Roman" w:hAnsi="Times New Roman" w:cs="Times New Roman"/>
          <w:color w:val="000000"/>
          <w:sz w:val="24"/>
          <w:szCs w:val="24"/>
          <w:lang w:eastAsia="fr-FR"/>
        </w:rPr>
        <w:t xml:space="preserve"> </w:t>
      </w:r>
      <w:r w:rsidRPr="00A2611F">
        <w:rPr>
          <w:rFonts w:ascii="Times New Roman" w:eastAsia="Times New Roman" w:hAnsi="Times New Roman" w:cs="Times New Roman"/>
          <w:color w:val="000000"/>
          <w:sz w:val="24"/>
          <w:szCs w:val="24"/>
          <w:lang w:eastAsia="fr-FR"/>
        </w:rPr>
        <w:t xml:space="preserve"> pour le traitement d'une rechute de la maladie survenue entre 6 et 18 mois après le premier cycle de </w:t>
      </w:r>
      <w:proofErr w:type="spellStart"/>
      <w:proofErr w:type="gramStart"/>
      <w:r>
        <w:rPr>
          <w:rFonts w:ascii="Times New Roman" w:eastAsia="Times New Roman" w:hAnsi="Times New Roman" w:cs="Times New Roman"/>
          <w:color w:val="000000"/>
          <w:sz w:val="24"/>
          <w:szCs w:val="24"/>
          <w:lang w:eastAsia="fr-FR"/>
        </w:rPr>
        <w:t>Rituximab</w:t>
      </w:r>
      <w:proofErr w:type="spellEnd"/>
      <w:r>
        <w:rPr>
          <w:rFonts w:ascii="Times New Roman" w:eastAsia="Times New Roman" w:hAnsi="Times New Roman" w:cs="Times New Roman"/>
          <w:color w:val="000000"/>
          <w:sz w:val="24"/>
          <w:szCs w:val="24"/>
          <w:lang w:eastAsia="fr-FR"/>
        </w:rPr>
        <w:t xml:space="preserve"> </w:t>
      </w:r>
      <w:r w:rsidRPr="00A2611F">
        <w:rPr>
          <w:rFonts w:ascii="Times New Roman" w:eastAsia="Times New Roman" w:hAnsi="Times New Roman" w:cs="Times New Roman"/>
          <w:color w:val="000000"/>
          <w:sz w:val="24"/>
          <w:szCs w:val="24"/>
          <w:lang w:eastAsia="fr-FR"/>
        </w:rPr>
        <w:t>.</w:t>
      </w:r>
      <w:proofErr w:type="gramEnd"/>
      <w:r w:rsidRPr="00A2611F">
        <w:rPr>
          <w:rFonts w:ascii="Times New Roman" w:eastAsia="Times New Roman" w:hAnsi="Times New Roman" w:cs="Times New Roman"/>
          <w:color w:val="000000"/>
          <w:sz w:val="24"/>
          <w:szCs w:val="24"/>
          <w:lang w:eastAsia="fr-FR"/>
        </w:rPr>
        <w:t xml:space="preserve"> Les données limitées de cette étude ne permettent pas de tirer de conclusions concernant l'efficacité des cycles ultérieurs de </w:t>
      </w:r>
      <w:proofErr w:type="spellStart"/>
      <w:r>
        <w:rPr>
          <w:rFonts w:ascii="Times New Roman" w:eastAsia="Times New Roman" w:hAnsi="Times New Roman" w:cs="Times New Roman"/>
          <w:color w:val="000000"/>
          <w:sz w:val="24"/>
          <w:szCs w:val="24"/>
          <w:lang w:eastAsia="fr-FR"/>
        </w:rPr>
        <w:t>Rituximab</w:t>
      </w:r>
      <w:proofErr w:type="spellEnd"/>
      <w:r>
        <w:rPr>
          <w:rFonts w:ascii="Times New Roman" w:eastAsia="Times New Roman" w:hAnsi="Times New Roman" w:cs="Times New Roman"/>
          <w:color w:val="000000"/>
          <w:sz w:val="24"/>
          <w:szCs w:val="24"/>
          <w:lang w:eastAsia="fr-FR"/>
        </w:rPr>
        <w:t xml:space="preserve"> </w:t>
      </w:r>
      <w:r w:rsidRPr="00A2611F">
        <w:rPr>
          <w:rFonts w:ascii="Times New Roman" w:eastAsia="Times New Roman" w:hAnsi="Times New Roman" w:cs="Times New Roman"/>
          <w:color w:val="000000"/>
          <w:sz w:val="24"/>
          <w:szCs w:val="24"/>
          <w:lang w:eastAsia="fr-FR"/>
        </w:rPr>
        <w:t xml:space="preserve"> chez des patients atteints de granulomatose avec </w:t>
      </w:r>
      <w:proofErr w:type="spellStart"/>
      <w:r w:rsidRPr="00A2611F">
        <w:rPr>
          <w:rFonts w:ascii="Times New Roman" w:eastAsia="Times New Roman" w:hAnsi="Times New Roman" w:cs="Times New Roman"/>
          <w:color w:val="000000"/>
          <w:sz w:val="24"/>
          <w:szCs w:val="24"/>
          <w:lang w:eastAsia="fr-FR"/>
        </w:rPr>
        <w:t>polyangéite</w:t>
      </w:r>
      <w:proofErr w:type="spellEnd"/>
      <w:r w:rsidRPr="00A2611F">
        <w:rPr>
          <w:rFonts w:ascii="Times New Roman" w:eastAsia="Times New Roman" w:hAnsi="Times New Roman" w:cs="Times New Roman"/>
          <w:color w:val="000000"/>
          <w:sz w:val="24"/>
          <w:szCs w:val="24"/>
          <w:lang w:eastAsia="fr-FR"/>
        </w:rPr>
        <w:t xml:space="preserve"> et de </w:t>
      </w:r>
      <w:proofErr w:type="spellStart"/>
      <w:r w:rsidRPr="00A2611F">
        <w:rPr>
          <w:rFonts w:ascii="Times New Roman" w:eastAsia="Times New Roman" w:hAnsi="Times New Roman" w:cs="Times New Roman"/>
          <w:color w:val="000000"/>
          <w:sz w:val="24"/>
          <w:szCs w:val="24"/>
          <w:lang w:eastAsia="fr-FR"/>
        </w:rPr>
        <w:t>polyangéite</w:t>
      </w:r>
      <w:proofErr w:type="spellEnd"/>
      <w:r w:rsidRPr="00A2611F">
        <w:rPr>
          <w:rFonts w:ascii="Times New Roman" w:eastAsia="Times New Roman" w:hAnsi="Times New Roman" w:cs="Times New Roman"/>
          <w:color w:val="000000"/>
          <w:sz w:val="24"/>
          <w:szCs w:val="24"/>
          <w:lang w:eastAsia="fr-FR"/>
        </w:rPr>
        <w:t xml:space="preserve"> microscopique. </w:t>
      </w:r>
    </w:p>
    <w:p w:rsidR="005152B8" w:rsidRPr="00A2611F" w:rsidRDefault="005152B8" w:rsidP="005152B8">
      <w:pPr>
        <w:spacing w:after="0" w:line="240" w:lineRule="auto"/>
        <w:ind w:left="720"/>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Un traitement immunosuppresseur prolongé peut être approprié notamment chez les patients à risque de rechute (c'est-à-dire antécédents de rechute précoce et GPA, ou </w:t>
      </w:r>
      <w:r w:rsidRPr="00A2611F">
        <w:rPr>
          <w:rFonts w:ascii="Times New Roman" w:eastAsia="Times New Roman" w:hAnsi="Times New Roman" w:cs="Times New Roman"/>
          <w:color w:val="000000"/>
          <w:sz w:val="24"/>
          <w:szCs w:val="24"/>
          <w:lang w:eastAsia="fr-FR"/>
        </w:rPr>
        <w:lastRenderedPageBreak/>
        <w:t xml:space="preserve">patients présentant une reconstitution lymphocytaire  B associée à la présence d'anticorps PR3 ANCA). Lorsque le traitement par </w:t>
      </w:r>
      <w:proofErr w:type="spellStart"/>
      <w:r>
        <w:rPr>
          <w:rFonts w:ascii="Times New Roman" w:eastAsia="Times New Roman" w:hAnsi="Times New Roman" w:cs="Times New Roman"/>
          <w:color w:val="000000"/>
          <w:sz w:val="24"/>
          <w:szCs w:val="24"/>
          <w:lang w:eastAsia="fr-FR"/>
        </w:rPr>
        <w:t>Rituximab</w:t>
      </w:r>
      <w:proofErr w:type="spellEnd"/>
      <w:r>
        <w:rPr>
          <w:rFonts w:ascii="Times New Roman" w:eastAsia="Times New Roman" w:hAnsi="Times New Roman" w:cs="Times New Roman"/>
          <w:color w:val="000000"/>
          <w:sz w:val="24"/>
          <w:szCs w:val="24"/>
          <w:lang w:eastAsia="fr-FR"/>
        </w:rPr>
        <w:t xml:space="preserve"> </w:t>
      </w:r>
      <w:r w:rsidRPr="00A2611F">
        <w:rPr>
          <w:rFonts w:ascii="Times New Roman" w:eastAsia="Times New Roman" w:hAnsi="Times New Roman" w:cs="Times New Roman"/>
          <w:color w:val="000000"/>
          <w:sz w:val="24"/>
          <w:szCs w:val="24"/>
          <w:lang w:eastAsia="fr-FR"/>
        </w:rPr>
        <w:t xml:space="preserve"> a permis l'obtention de la rémission, un traitement immunosuppresseur prolongé peut être envisagé afin de prévenir la rechute. L'efficacité et la sécurité d'un traitement d'entretien par </w:t>
      </w:r>
      <w:proofErr w:type="spellStart"/>
      <w:r>
        <w:rPr>
          <w:rFonts w:ascii="Times New Roman" w:eastAsia="Times New Roman" w:hAnsi="Times New Roman" w:cs="Times New Roman"/>
          <w:color w:val="000000"/>
          <w:sz w:val="24"/>
          <w:szCs w:val="24"/>
          <w:lang w:eastAsia="fr-FR"/>
        </w:rPr>
        <w:t>Rituximab</w:t>
      </w:r>
      <w:proofErr w:type="spellEnd"/>
      <w:r>
        <w:rPr>
          <w:rFonts w:ascii="Times New Roman" w:eastAsia="Times New Roman" w:hAnsi="Times New Roman" w:cs="Times New Roman"/>
          <w:color w:val="000000"/>
          <w:sz w:val="24"/>
          <w:szCs w:val="24"/>
          <w:lang w:eastAsia="fr-FR"/>
        </w:rPr>
        <w:t xml:space="preserve"> </w:t>
      </w:r>
      <w:r w:rsidRPr="00A2611F">
        <w:rPr>
          <w:rFonts w:ascii="Times New Roman" w:eastAsia="Times New Roman" w:hAnsi="Times New Roman" w:cs="Times New Roman"/>
          <w:color w:val="000000"/>
          <w:sz w:val="24"/>
          <w:szCs w:val="24"/>
          <w:lang w:eastAsia="fr-FR"/>
        </w:rPr>
        <w:t xml:space="preserve"> n'ont pas été établies. </w:t>
      </w:r>
    </w:p>
    <w:p w:rsidR="005152B8" w:rsidRPr="00A2611F" w:rsidRDefault="005152B8" w:rsidP="005152B8">
      <w:pPr>
        <w:spacing w:after="0" w:line="240" w:lineRule="auto"/>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i/>
          <w:iCs/>
          <w:color w:val="000000"/>
          <w:sz w:val="24"/>
          <w:szCs w:val="24"/>
          <w:lang w:eastAsia="fr-FR"/>
        </w:rPr>
        <w:t>Évaluations biologiques :</w:t>
      </w:r>
      <w:r w:rsidRPr="00A2611F">
        <w:rPr>
          <w:rFonts w:ascii="Times New Roman" w:eastAsia="Times New Roman" w:hAnsi="Times New Roman" w:cs="Times New Roman"/>
          <w:color w:val="000000"/>
          <w:sz w:val="24"/>
          <w:szCs w:val="24"/>
          <w:lang w:eastAsia="fr-FR"/>
        </w:rPr>
        <w:t xml:space="preserve"> </w:t>
      </w:r>
    </w:p>
    <w:p w:rsidR="005152B8" w:rsidRPr="00A2611F" w:rsidRDefault="005152B8" w:rsidP="005152B8">
      <w:pPr>
        <w:spacing w:after="0" w:line="240" w:lineRule="auto"/>
        <w:ind w:left="720"/>
        <w:rPr>
          <w:rFonts w:ascii="Times New Roman" w:eastAsia="Times New Roman" w:hAnsi="Times New Roman" w:cs="Times New Roman"/>
          <w:color w:val="000000"/>
          <w:sz w:val="24"/>
          <w:szCs w:val="24"/>
          <w:lang w:eastAsia="fr-FR"/>
        </w:rPr>
      </w:pPr>
      <w:r w:rsidRPr="00A2611F">
        <w:rPr>
          <w:rFonts w:ascii="Times New Roman" w:eastAsia="Times New Roman" w:hAnsi="Times New Roman" w:cs="Times New Roman"/>
          <w:color w:val="000000"/>
          <w:sz w:val="24"/>
          <w:szCs w:val="24"/>
          <w:lang w:eastAsia="fr-FR"/>
        </w:rPr>
        <w:t xml:space="preserve">Au total, 23/99 (23 %) patients traités par </w:t>
      </w:r>
      <w:proofErr w:type="spellStart"/>
      <w:r>
        <w:rPr>
          <w:rFonts w:ascii="Times New Roman" w:eastAsia="Times New Roman" w:hAnsi="Times New Roman" w:cs="Times New Roman"/>
          <w:color w:val="000000"/>
          <w:sz w:val="24"/>
          <w:szCs w:val="24"/>
          <w:lang w:eastAsia="fr-FR"/>
        </w:rPr>
        <w:t>Rituximab</w:t>
      </w:r>
      <w:proofErr w:type="spellEnd"/>
      <w:r>
        <w:rPr>
          <w:rFonts w:ascii="Times New Roman" w:eastAsia="Times New Roman" w:hAnsi="Times New Roman" w:cs="Times New Roman"/>
          <w:color w:val="000000"/>
          <w:sz w:val="24"/>
          <w:szCs w:val="24"/>
          <w:lang w:eastAsia="fr-FR"/>
        </w:rPr>
        <w:t xml:space="preserve"> </w:t>
      </w:r>
      <w:r w:rsidRPr="00A2611F">
        <w:rPr>
          <w:rFonts w:ascii="Times New Roman" w:eastAsia="Times New Roman" w:hAnsi="Times New Roman" w:cs="Times New Roman"/>
          <w:color w:val="000000"/>
          <w:sz w:val="24"/>
          <w:szCs w:val="24"/>
          <w:lang w:eastAsia="fr-FR"/>
        </w:rPr>
        <w:t xml:space="preserve"> au cours de l'étude se sont avérés positifs pour les HACA à 18 mois. Aucun des 99 patients traités par </w:t>
      </w:r>
      <w:proofErr w:type="spellStart"/>
      <w:r>
        <w:rPr>
          <w:rFonts w:ascii="Times New Roman" w:eastAsia="Times New Roman" w:hAnsi="Times New Roman" w:cs="Times New Roman"/>
          <w:color w:val="000000"/>
          <w:sz w:val="24"/>
          <w:szCs w:val="24"/>
          <w:lang w:eastAsia="fr-FR"/>
        </w:rPr>
        <w:t>Rituximab</w:t>
      </w:r>
      <w:proofErr w:type="spellEnd"/>
      <w:r>
        <w:rPr>
          <w:rFonts w:ascii="Times New Roman" w:eastAsia="Times New Roman" w:hAnsi="Times New Roman" w:cs="Times New Roman"/>
          <w:color w:val="000000"/>
          <w:sz w:val="24"/>
          <w:szCs w:val="24"/>
          <w:lang w:eastAsia="fr-FR"/>
        </w:rPr>
        <w:t xml:space="preserve"> </w:t>
      </w:r>
      <w:r w:rsidRPr="00A2611F">
        <w:rPr>
          <w:rFonts w:ascii="Times New Roman" w:eastAsia="Times New Roman" w:hAnsi="Times New Roman" w:cs="Times New Roman"/>
          <w:color w:val="000000"/>
          <w:sz w:val="24"/>
          <w:szCs w:val="24"/>
          <w:lang w:eastAsia="fr-FR"/>
        </w:rPr>
        <w:t xml:space="preserve"> n'était positif aux HACA lors de la sélection. La signification clinique de l'apparition d'HACA chez les patients traités par </w:t>
      </w:r>
      <w:proofErr w:type="spellStart"/>
      <w:r>
        <w:rPr>
          <w:rFonts w:ascii="Times New Roman" w:eastAsia="Times New Roman" w:hAnsi="Times New Roman" w:cs="Times New Roman"/>
          <w:color w:val="000000"/>
          <w:sz w:val="24"/>
          <w:szCs w:val="24"/>
          <w:lang w:eastAsia="fr-FR"/>
        </w:rPr>
        <w:t>Rituximab</w:t>
      </w:r>
      <w:proofErr w:type="spellEnd"/>
      <w:r>
        <w:rPr>
          <w:rFonts w:ascii="Times New Roman" w:eastAsia="Times New Roman" w:hAnsi="Times New Roman" w:cs="Times New Roman"/>
          <w:color w:val="000000"/>
          <w:sz w:val="24"/>
          <w:szCs w:val="24"/>
          <w:lang w:eastAsia="fr-FR"/>
        </w:rPr>
        <w:t xml:space="preserve"> </w:t>
      </w:r>
      <w:r w:rsidRPr="00A2611F">
        <w:rPr>
          <w:rFonts w:ascii="Times New Roman" w:eastAsia="Times New Roman" w:hAnsi="Times New Roman" w:cs="Times New Roman"/>
          <w:color w:val="000000"/>
          <w:sz w:val="24"/>
          <w:szCs w:val="24"/>
          <w:lang w:eastAsia="fr-FR"/>
        </w:rPr>
        <w:t xml:space="preserve"> n'a pas été établie. </w:t>
      </w:r>
    </w:p>
    <w:p w:rsidR="00DE34F8" w:rsidRDefault="00DE34F8"/>
    <w:sectPr w:rsidR="00DE34F8" w:rsidSect="00DE34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325B6"/>
    <w:multiLevelType w:val="multilevel"/>
    <w:tmpl w:val="C0A65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FB0CDC"/>
    <w:multiLevelType w:val="multilevel"/>
    <w:tmpl w:val="1840D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5152B8"/>
    <w:rsid w:val="00017B31"/>
    <w:rsid w:val="0006330F"/>
    <w:rsid w:val="0009769E"/>
    <w:rsid w:val="000C4178"/>
    <w:rsid w:val="00120A2B"/>
    <w:rsid w:val="001931B1"/>
    <w:rsid w:val="001A53D5"/>
    <w:rsid w:val="001B3E26"/>
    <w:rsid w:val="001F1F50"/>
    <w:rsid w:val="00282113"/>
    <w:rsid w:val="003164DC"/>
    <w:rsid w:val="00370323"/>
    <w:rsid w:val="004276C2"/>
    <w:rsid w:val="004771A7"/>
    <w:rsid w:val="005152B8"/>
    <w:rsid w:val="00587FAE"/>
    <w:rsid w:val="00610963"/>
    <w:rsid w:val="0062264F"/>
    <w:rsid w:val="00673C6F"/>
    <w:rsid w:val="006A4DC8"/>
    <w:rsid w:val="006D4445"/>
    <w:rsid w:val="0070624C"/>
    <w:rsid w:val="007628F0"/>
    <w:rsid w:val="0078077B"/>
    <w:rsid w:val="007A24F8"/>
    <w:rsid w:val="007E4829"/>
    <w:rsid w:val="00816CD7"/>
    <w:rsid w:val="008D2D19"/>
    <w:rsid w:val="008F30B2"/>
    <w:rsid w:val="00911C5C"/>
    <w:rsid w:val="009D77C6"/>
    <w:rsid w:val="00A85F40"/>
    <w:rsid w:val="00A93A8E"/>
    <w:rsid w:val="00B37108"/>
    <w:rsid w:val="00B53AA5"/>
    <w:rsid w:val="00BB2DA5"/>
    <w:rsid w:val="00C12BD3"/>
    <w:rsid w:val="00C22AEF"/>
    <w:rsid w:val="00C54779"/>
    <w:rsid w:val="00C60C3B"/>
    <w:rsid w:val="00C64100"/>
    <w:rsid w:val="00C75EA1"/>
    <w:rsid w:val="00D914B1"/>
    <w:rsid w:val="00DE34F8"/>
    <w:rsid w:val="00E651C1"/>
    <w:rsid w:val="00EB4024"/>
    <w:rsid w:val="00EE1C81"/>
    <w:rsid w:val="00F147E9"/>
    <w:rsid w:val="00F271B2"/>
    <w:rsid w:val="00F5756F"/>
    <w:rsid w:val="00F6575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2B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6820</Words>
  <Characters>37514</Characters>
  <Application>Microsoft Office Word</Application>
  <DocSecurity>0</DocSecurity>
  <Lines>312</Lines>
  <Paragraphs>88</Paragraphs>
  <ScaleCrop>false</ScaleCrop>
  <Company/>
  <LinksUpToDate>false</LinksUpToDate>
  <CharactersWithSpaces>44246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DUVAAL</dc:creator>
  <cp:keywords/>
  <dc:description/>
  <cp:lastModifiedBy>DUVAAL</cp:lastModifiedBy>
  <cp:revision>1</cp:revision>
  <dcterms:created xsi:type="dcterms:W3CDTF">2013-02-23T09:10:00Z</dcterms:created>
  <dcterms:modified xsi:type="dcterms:W3CDTF">2013-02-23T09:11:00Z</dcterms:modified>
</cp:coreProperties>
</file>